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Cs w:val="0"/>
          <w:i w:val="0"/>
          <w:color w:val="FF0000"/>
          <w:sz w:val="24"/>
          <w:szCs w:val="20"/>
          <w:lang w:val="en-US" w:eastAsia="en-US"/>
        </w:rPr>
        <w:id w:val="1838725568"/>
        <w:docPartObj>
          <w:docPartGallery w:val="Table of Contents"/>
          <w:docPartUnique/>
        </w:docPartObj>
      </w:sdtPr>
      <w:sdtEndPr>
        <w:rPr>
          <w:b/>
          <w:color w:val="auto"/>
          <w:lang w:val="en-GB"/>
        </w:rPr>
      </w:sdtEndPr>
      <w:sdtContent>
        <w:p w14:paraId="17175B73" w14:textId="672FCB9C" w:rsidR="009B4BD0" w:rsidRPr="00A75930" w:rsidRDefault="009B4BD0" w:rsidP="00A75930">
          <w:pPr>
            <w:pStyle w:val="TOCHeading"/>
            <w:ind w:right="-1"/>
            <w:rPr>
              <w:rFonts w:ascii="Century Gothic" w:hAnsi="Century Gothic"/>
              <w:b/>
              <w:bCs w:val="0"/>
              <w:i w:val="0"/>
              <w:iCs/>
              <w:color w:val="auto"/>
              <w:sz w:val="36"/>
              <w:szCs w:val="36"/>
            </w:rPr>
          </w:pPr>
          <w:r w:rsidRPr="00A75930">
            <w:rPr>
              <w:rFonts w:ascii="Century Gothic" w:hAnsi="Century Gothic"/>
              <w:b/>
              <w:bCs w:val="0"/>
              <w:i w:val="0"/>
              <w:iCs/>
              <w:color w:val="auto"/>
              <w:sz w:val="36"/>
              <w:szCs w:val="36"/>
            </w:rPr>
            <w:t>ACC POLICIES</w:t>
          </w:r>
        </w:p>
        <w:p w14:paraId="3BFD1290" w14:textId="77777777" w:rsidR="009B4BD0" w:rsidRPr="00621417" w:rsidRDefault="009B4BD0" w:rsidP="009B4BD0">
          <w:pPr>
            <w:rPr>
              <w:lang w:val="en-AU" w:eastAsia="en-AU"/>
            </w:rPr>
          </w:pPr>
        </w:p>
        <w:p w14:paraId="4EAA0674" w14:textId="29CE3925" w:rsidR="009B4BD0" w:rsidRDefault="009B4BD0">
          <w:pPr>
            <w:pStyle w:val="TOC1"/>
            <w:tabs>
              <w:tab w:val="right" w:leader="dot" w:pos="10070"/>
            </w:tabs>
            <w:rPr>
              <w:rStyle w:val="Hyperlink"/>
              <w:noProof/>
            </w:rPr>
          </w:pPr>
          <w:r>
            <w:fldChar w:fldCharType="begin"/>
          </w:r>
          <w:r>
            <w:instrText xml:space="preserve"> TOC \o "1-3" \h \z \u </w:instrText>
          </w:r>
          <w:r>
            <w:fldChar w:fldCharType="separate"/>
          </w:r>
          <w:hyperlink w:anchor="_Toc144131423" w:history="1">
            <w:r w:rsidRPr="002E69DA">
              <w:rPr>
                <w:rStyle w:val="Hyperlink"/>
                <w:noProof/>
              </w:rPr>
              <w:t>Policy Context</w:t>
            </w:r>
            <w:r>
              <w:rPr>
                <w:noProof/>
                <w:webHidden/>
              </w:rPr>
              <w:tab/>
            </w:r>
            <w:r>
              <w:rPr>
                <w:noProof/>
                <w:webHidden/>
              </w:rPr>
              <w:fldChar w:fldCharType="begin"/>
            </w:r>
            <w:r>
              <w:rPr>
                <w:noProof/>
                <w:webHidden/>
              </w:rPr>
              <w:instrText xml:space="preserve"> PAGEREF _Toc144131423 \h </w:instrText>
            </w:r>
            <w:r>
              <w:rPr>
                <w:noProof/>
                <w:webHidden/>
              </w:rPr>
            </w:r>
            <w:r>
              <w:rPr>
                <w:noProof/>
                <w:webHidden/>
              </w:rPr>
              <w:fldChar w:fldCharType="separate"/>
            </w:r>
            <w:r w:rsidR="004270DE">
              <w:rPr>
                <w:noProof/>
                <w:webHidden/>
              </w:rPr>
              <w:t>2</w:t>
            </w:r>
            <w:r>
              <w:rPr>
                <w:noProof/>
                <w:webHidden/>
              </w:rPr>
              <w:fldChar w:fldCharType="end"/>
            </w:r>
          </w:hyperlink>
        </w:p>
        <w:p w14:paraId="3B83054D" w14:textId="77777777" w:rsidR="00F8138D" w:rsidRPr="00C34CEB" w:rsidRDefault="00F8138D" w:rsidP="00F8138D">
          <w:pPr>
            <w:rPr>
              <w:rFonts w:eastAsiaTheme="minorEastAsia"/>
              <w:b/>
              <w:bCs/>
              <w:noProof/>
            </w:rPr>
          </w:pPr>
        </w:p>
        <w:p w14:paraId="422FD6E3" w14:textId="5DDE85D7" w:rsidR="00F8138D" w:rsidRPr="00C34CEB" w:rsidRDefault="00D25A0D" w:rsidP="00F8138D">
          <w:pPr>
            <w:rPr>
              <w:rFonts w:asciiTheme="minorHAnsi" w:eastAsiaTheme="minorEastAsia" w:hAnsiTheme="minorHAnsi" w:cstheme="minorHAnsi"/>
              <w:b/>
              <w:bCs/>
              <w:noProof/>
            </w:rPr>
          </w:pPr>
          <w:r w:rsidRPr="00C34CEB">
            <w:rPr>
              <w:rFonts w:asciiTheme="minorHAnsi" w:eastAsiaTheme="minorEastAsia" w:hAnsiTheme="minorHAnsi" w:cstheme="minorHAnsi"/>
              <w:b/>
              <w:bCs/>
              <w:noProof/>
            </w:rPr>
            <w:t>EMPLOYMENT POLICIES</w:t>
          </w:r>
        </w:p>
        <w:p w14:paraId="5544842B" w14:textId="77777777" w:rsidR="008D76A2" w:rsidRPr="00F8138D" w:rsidRDefault="008D76A2" w:rsidP="00F8138D">
          <w:pPr>
            <w:rPr>
              <w:rFonts w:eastAsiaTheme="minorEastAsia"/>
              <w:noProof/>
            </w:rPr>
          </w:pPr>
        </w:p>
        <w:p w14:paraId="6BC65F1D" w14:textId="07A8E366"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24" w:history="1">
            <w:r w:rsidR="009B4BD0" w:rsidRPr="002E69DA">
              <w:rPr>
                <w:rStyle w:val="Hyperlink"/>
                <w:noProof/>
              </w:rPr>
              <w:t>Recruitment Policy</w:t>
            </w:r>
            <w:r w:rsidR="009B4BD0">
              <w:rPr>
                <w:noProof/>
                <w:webHidden/>
              </w:rPr>
              <w:tab/>
            </w:r>
            <w:r w:rsidR="009B4BD0">
              <w:rPr>
                <w:noProof/>
                <w:webHidden/>
              </w:rPr>
              <w:fldChar w:fldCharType="begin"/>
            </w:r>
            <w:r w:rsidR="009B4BD0">
              <w:rPr>
                <w:noProof/>
                <w:webHidden/>
              </w:rPr>
              <w:instrText xml:space="preserve"> PAGEREF _Toc144131424 \h </w:instrText>
            </w:r>
            <w:r w:rsidR="009B4BD0">
              <w:rPr>
                <w:noProof/>
                <w:webHidden/>
              </w:rPr>
            </w:r>
            <w:r w:rsidR="009B4BD0">
              <w:rPr>
                <w:noProof/>
                <w:webHidden/>
              </w:rPr>
              <w:fldChar w:fldCharType="separate"/>
            </w:r>
            <w:r w:rsidR="004270DE">
              <w:rPr>
                <w:noProof/>
                <w:webHidden/>
              </w:rPr>
              <w:t>6</w:t>
            </w:r>
            <w:r w:rsidR="009B4BD0">
              <w:rPr>
                <w:noProof/>
                <w:webHidden/>
              </w:rPr>
              <w:fldChar w:fldCharType="end"/>
            </w:r>
          </w:hyperlink>
        </w:p>
        <w:p w14:paraId="343BC69C" w14:textId="29B7532B"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25" w:history="1">
            <w:r w:rsidR="009B4BD0" w:rsidRPr="002E69DA">
              <w:rPr>
                <w:rStyle w:val="Hyperlink"/>
                <w:noProof/>
              </w:rPr>
              <w:t>Learning and Development Policy</w:t>
            </w:r>
            <w:r w:rsidR="009B4BD0">
              <w:rPr>
                <w:noProof/>
                <w:webHidden/>
              </w:rPr>
              <w:tab/>
            </w:r>
            <w:r w:rsidR="009B4BD0">
              <w:rPr>
                <w:noProof/>
                <w:webHidden/>
              </w:rPr>
              <w:fldChar w:fldCharType="begin"/>
            </w:r>
            <w:r w:rsidR="009B4BD0">
              <w:rPr>
                <w:noProof/>
                <w:webHidden/>
              </w:rPr>
              <w:instrText xml:space="preserve"> PAGEREF _Toc144131425 \h </w:instrText>
            </w:r>
            <w:r w:rsidR="009B4BD0">
              <w:rPr>
                <w:noProof/>
                <w:webHidden/>
              </w:rPr>
            </w:r>
            <w:r w:rsidR="009B4BD0">
              <w:rPr>
                <w:noProof/>
                <w:webHidden/>
              </w:rPr>
              <w:fldChar w:fldCharType="separate"/>
            </w:r>
            <w:r w:rsidR="004270DE">
              <w:rPr>
                <w:noProof/>
                <w:webHidden/>
              </w:rPr>
              <w:t>7</w:t>
            </w:r>
            <w:r w:rsidR="009B4BD0">
              <w:rPr>
                <w:noProof/>
                <w:webHidden/>
              </w:rPr>
              <w:fldChar w:fldCharType="end"/>
            </w:r>
          </w:hyperlink>
        </w:p>
        <w:p w14:paraId="743F17E0" w14:textId="537CF5EB"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26" w:history="1">
            <w:r w:rsidR="009B4BD0" w:rsidRPr="002E69DA">
              <w:rPr>
                <w:rStyle w:val="Hyperlink"/>
                <w:noProof/>
              </w:rPr>
              <w:t>Volunteering Policy</w:t>
            </w:r>
            <w:r w:rsidR="009B4BD0">
              <w:rPr>
                <w:noProof/>
                <w:webHidden/>
              </w:rPr>
              <w:tab/>
            </w:r>
            <w:r w:rsidR="009B4BD0">
              <w:rPr>
                <w:noProof/>
                <w:webHidden/>
              </w:rPr>
              <w:fldChar w:fldCharType="begin"/>
            </w:r>
            <w:r w:rsidR="009B4BD0">
              <w:rPr>
                <w:noProof/>
                <w:webHidden/>
              </w:rPr>
              <w:instrText xml:space="preserve"> PAGEREF _Toc144131426 \h </w:instrText>
            </w:r>
            <w:r w:rsidR="009B4BD0">
              <w:rPr>
                <w:noProof/>
                <w:webHidden/>
              </w:rPr>
            </w:r>
            <w:r w:rsidR="009B4BD0">
              <w:rPr>
                <w:noProof/>
                <w:webHidden/>
              </w:rPr>
              <w:fldChar w:fldCharType="separate"/>
            </w:r>
            <w:r w:rsidR="004270DE">
              <w:rPr>
                <w:noProof/>
                <w:webHidden/>
              </w:rPr>
              <w:t>8</w:t>
            </w:r>
            <w:r w:rsidR="009B4BD0">
              <w:rPr>
                <w:noProof/>
                <w:webHidden/>
              </w:rPr>
              <w:fldChar w:fldCharType="end"/>
            </w:r>
          </w:hyperlink>
        </w:p>
        <w:p w14:paraId="3383D7F9" w14:textId="399DD5CE" w:rsidR="009B4BD0" w:rsidRDefault="00000000">
          <w:pPr>
            <w:pStyle w:val="TOC1"/>
            <w:tabs>
              <w:tab w:val="right" w:leader="dot" w:pos="10070"/>
            </w:tabs>
            <w:rPr>
              <w:rStyle w:val="Hyperlink"/>
              <w:noProof/>
            </w:rPr>
          </w:pPr>
          <w:hyperlink w:anchor="_Toc144131427" w:history="1">
            <w:r w:rsidR="009B4BD0" w:rsidRPr="002E69DA">
              <w:rPr>
                <w:rStyle w:val="Hyperlink"/>
                <w:noProof/>
              </w:rPr>
              <w:t>Workplace Health, Safety and Wellbeing Policy</w:t>
            </w:r>
            <w:r w:rsidR="009B4BD0">
              <w:rPr>
                <w:noProof/>
                <w:webHidden/>
              </w:rPr>
              <w:tab/>
            </w:r>
            <w:r w:rsidR="009B4BD0">
              <w:rPr>
                <w:noProof/>
                <w:webHidden/>
              </w:rPr>
              <w:fldChar w:fldCharType="begin"/>
            </w:r>
            <w:r w:rsidR="009B4BD0">
              <w:rPr>
                <w:noProof/>
                <w:webHidden/>
              </w:rPr>
              <w:instrText xml:space="preserve"> PAGEREF _Toc144131427 \h </w:instrText>
            </w:r>
            <w:r w:rsidR="009B4BD0">
              <w:rPr>
                <w:noProof/>
                <w:webHidden/>
              </w:rPr>
            </w:r>
            <w:r w:rsidR="009B4BD0">
              <w:rPr>
                <w:noProof/>
                <w:webHidden/>
              </w:rPr>
              <w:fldChar w:fldCharType="separate"/>
            </w:r>
            <w:r w:rsidR="004270DE">
              <w:rPr>
                <w:noProof/>
                <w:webHidden/>
              </w:rPr>
              <w:t>9</w:t>
            </w:r>
            <w:r w:rsidR="009B4BD0">
              <w:rPr>
                <w:noProof/>
                <w:webHidden/>
              </w:rPr>
              <w:fldChar w:fldCharType="end"/>
            </w:r>
          </w:hyperlink>
        </w:p>
        <w:p w14:paraId="4054D7E0" w14:textId="77777777" w:rsidR="00D25A0D" w:rsidRDefault="00D25A0D" w:rsidP="00D25A0D">
          <w:pPr>
            <w:rPr>
              <w:rFonts w:eastAsiaTheme="minorEastAsia"/>
              <w:noProof/>
            </w:rPr>
          </w:pPr>
        </w:p>
        <w:p w14:paraId="6DFAB457" w14:textId="798DD39F" w:rsidR="00D25A0D" w:rsidRPr="00C34CEB" w:rsidRDefault="00D25A0D" w:rsidP="00D25A0D">
          <w:pPr>
            <w:rPr>
              <w:rFonts w:asciiTheme="minorHAnsi" w:eastAsiaTheme="minorEastAsia" w:hAnsiTheme="minorHAnsi" w:cstheme="minorHAnsi"/>
              <w:b/>
              <w:bCs/>
              <w:noProof/>
            </w:rPr>
          </w:pPr>
          <w:r w:rsidRPr="00C34CEB">
            <w:rPr>
              <w:rFonts w:asciiTheme="minorHAnsi" w:eastAsiaTheme="minorEastAsia" w:hAnsiTheme="minorHAnsi" w:cstheme="minorHAnsi"/>
              <w:b/>
              <w:bCs/>
              <w:noProof/>
            </w:rPr>
            <w:t>SAFE SPACE POLICIES</w:t>
          </w:r>
        </w:p>
        <w:p w14:paraId="0968615A" w14:textId="77777777" w:rsidR="00D25A0D" w:rsidRPr="00D25A0D" w:rsidRDefault="00D25A0D" w:rsidP="00D25A0D">
          <w:pPr>
            <w:rPr>
              <w:rFonts w:eastAsiaTheme="minorEastAsia"/>
              <w:noProof/>
            </w:rPr>
          </w:pPr>
        </w:p>
        <w:p w14:paraId="64013F00" w14:textId="22A5F4A1"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28" w:history="1">
            <w:r w:rsidR="009B4BD0" w:rsidRPr="002E69DA">
              <w:rPr>
                <w:rStyle w:val="Hyperlink"/>
                <w:noProof/>
              </w:rPr>
              <w:t>Code of Conduct</w:t>
            </w:r>
            <w:r w:rsidR="009B4BD0">
              <w:rPr>
                <w:noProof/>
                <w:webHidden/>
              </w:rPr>
              <w:tab/>
            </w:r>
            <w:r w:rsidR="009B4BD0">
              <w:rPr>
                <w:noProof/>
                <w:webHidden/>
              </w:rPr>
              <w:fldChar w:fldCharType="begin"/>
            </w:r>
            <w:r w:rsidR="009B4BD0">
              <w:rPr>
                <w:noProof/>
                <w:webHidden/>
              </w:rPr>
              <w:instrText xml:space="preserve"> PAGEREF _Toc144131428 \h </w:instrText>
            </w:r>
            <w:r w:rsidR="009B4BD0">
              <w:rPr>
                <w:noProof/>
                <w:webHidden/>
              </w:rPr>
            </w:r>
            <w:r w:rsidR="009B4BD0">
              <w:rPr>
                <w:noProof/>
                <w:webHidden/>
              </w:rPr>
              <w:fldChar w:fldCharType="separate"/>
            </w:r>
            <w:r w:rsidR="004270DE">
              <w:rPr>
                <w:noProof/>
                <w:webHidden/>
              </w:rPr>
              <w:t>11</w:t>
            </w:r>
            <w:r w:rsidR="009B4BD0">
              <w:rPr>
                <w:noProof/>
                <w:webHidden/>
              </w:rPr>
              <w:fldChar w:fldCharType="end"/>
            </w:r>
          </w:hyperlink>
        </w:p>
        <w:p w14:paraId="1EDAD126" w14:textId="37296FD0"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29" w:history="1">
            <w:r w:rsidR="009B4BD0" w:rsidRPr="002E69DA">
              <w:rPr>
                <w:rStyle w:val="Hyperlink"/>
                <w:noProof/>
              </w:rPr>
              <w:t>Privacy Policy</w:t>
            </w:r>
            <w:r w:rsidR="009B4BD0">
              <w:rPr>
                <w:noProof/>
                <w:webHidden/>
              </w:rPr>
              <w:tab/>
            </w:r>
            <w:r w:rsidR="009B4BD0">
              <w:rPr>
                <w:noProof/>
                <w:webHidden/>
              </w:rPr>
              <w:fldChar w:fldCharType="begin"/>
            </w:r>
            <w:r w:rsidR="009B4BD0">
              <w:rPr>
                <w:noProof/>
                <w:webHidden/>
              </w:rPr>
              <w:instrText xml:space="preserve"> PAGEREF _Toc144131429 \h </w:instrText>
            </w:r>
            <w:r w:rsidR="009B4BD0">
              <w:rPr>
                <w:noProof/>
                <w:webHidden/>
              </w:rPr>
            </w:r>
            <w:r w:rsidR="009B4BD0">
              <w:rPr>
                <w:noProof/>
                <w:webHidden/>
              </w:rPr>
              <w:fldChar w:fldCharType="separate"/>
            </w:r>
            <w:r w:rsidR="004270DE">
              <w:rPr>
                <w:noProof/>
                <w:webHidden/>
              </w:rPr>
              <w:t>14</w:t>
            </w:r>
            <w:r w:rsidR="009B4BD0">
              <w:rPr>
                <w:noProof/>
                <w:webHidden/>
              </w:rPr>
              <w:fldChar w:fldCharType="end"/>
            </w:r>
          </w:hyperlink>
        </w:p>
        <w:p w14:paraId="4B9652BB" w14:textId="39DA7E86"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0" w:history="1">
            <w:r w:rsidR="009B4BD0" w:rsidRPr="002E69DA">
              <w:rPr>
                <w:rStyle w:val="Hyperlink"/>
                <w:noProof/>
              </w:rPr>
              <w:t>Child Safety and Wellbeing Policy</w:t>
            </w:r>
            <w:r w:rsidR="009B4BD0">
              <w:rPr>
                <w:noProof/>
                <w:webHidden/>
              </w:rPr>
              <w:tab/>
            </w:r>
            <w:r w:rsidR="009B4BD0">
              <w:rPr>
                <w:noProof/>
                <w:webHidden/>
              </w:rPr>
              <w:fldChar w:fldCharType="begin"/>
            </w:r>
            <w:r w:rsidR="009B4BD0">
              <w:rPr>
                <w:noProof/>
                <w:webHidden/>
              </w:rPr>
              <w:instrText xml:space="preserve"> PAGEREF _Toc144131430 \h </w:instrText>
            </w:r>
            <w:r w:rsidR="009B4BD0">
              <w:rPr>
                <w:noProof/>
                <w:webHidden/>
              </w:rPr>
            </w:r>
            <w:r w:rsidR="009B4BD0">
              <w:rPr>
                <w:noProof/>
                <w:webHidden/>
              </w:rPr>
              <w:fldChar w:fldCharType="separate"/>
            </w:r>
            <w:r w:rsidR="004270DE">
              <w:rPr>
                <w:noProof/>
                <w:webHidden/>
              </w:rPr>
              <w:t>15</w:t>
            </w:r>
            <w:r w:rsidR="009B4BD0">
              <w:rPr>
                <w:noProof/>
                <w:webHidden/>
              </w:rPr>
              <w:fldChar w:fldCharType="end"/>
            </w:r>
          </w:hyperlink>
        </w:p>
        <w:p w14:paraId="7EDEC20F" w14:textId="141E4519" w:rsidR="00D25A0D" w:rsidRPr="00217801" w:rsidRDefault="00000000" w:rsidP="00217801">
          <w:pPr>
            <w:pStyle w:val="TOC1"/>
            <w:tabs>
              <w:tab w:val="right" w:leader="dot" w:pos="10070"/>
            </w:tabs>
            <w:rPr>
              <w:noProof/>
              <w:color w:val="0000FF"/>
              <w:u w:val="single"/>
            </w:rPr>
          </w:pPr>
          <w:hyperlink w:anchor="_Toc144131431" w:history="1">
            <w:r w:rsidR="009B4BD0" w:rsidRPr="002E69DA">
              <w:rPr>
                <w:rStyle w:val="Hyperlink"/>
                <w:noProof/>
              </w:rPr>
              <w:t>Diversity, Inclusion, Access and Equity Policy</w:t>
            </w:r>
            <w:r w:rsidR="009B4BD0">
              <w:rPr>
                <w:noProof/>
                <w:webHidden/>
              </w:rPr>
              <w:tab/>
            </w:r>
            <w:r w:rsidR="009B4BD0">
              <w:rPr>
                <w:noProof/>
                <w:webHidden/>
              </w:rPr>
              <w:fldChar w:fldCharType="begin"/>
            </w:r>
            <w:r w:rsidR="009B4BD0">
              <w:rPr>
                <w:noProof/>
                <w:webHidden/>
              </w:rPr>
              <w:instrText xml:space="preserve"> PAGEREF _Toc144131431 \h </w:instrText>
            </w:r>
            <w:r w:rsidR="009B4BD0">
              <w:rPr>
                <w:noProof/>
                <w:webHidden/>
              </w:rPr>
            </w:r>
            <w:r w:rsidR="009B4BD0">
              <w:rPr>
                <w:noProof/>
                <w:webHidden/>
              </w:rPr>
              <w:fldChar w:fldCharType="separate"/>
            </w:r>
            <w:r w:rsidR="004270DE">
              <w:rPr>
                <w:noProof/>
                <w:webHidden/>
              </w:rPr>
              <w:t>18</w:t>
            </w:r>
            <w:r w:rsidR="009B4BD0">
              <w:rPr>
                <w:noProof/>
                <w:webHidden/>
              </w:rPr>
              <w:fldChar w:fldCharType="end"/>
            </w:r>
          </w:hyperlink>
        </w:p>
        <w:p w14:paraId="0AF8CAC1" w14:textId="038B764B"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2" w:history="1">
            <w:r w:rsidR="009B4BD0" w:rsidRPr="002E69DA">
              <w:rPr>
                <w:rStyle w:val="Hyperlink"/>
                <w:noProof/>
              </w:rPr>
              <w:t>Concerns, Incidents and Complaints Policy</w:t>
            </w:r>
            <w:r w:rsidR="009B4BD0">
              <w:rPr>
                <w:noProof/>
                <w:webHidden/>
              </w:rPr>
              <w:tab/>
            </w:r>
            <w:r w:rsidR="009B4BD0">
              <w:rPr>
                <w:noProof/>
                <w:webHidden/>
              </w:rPr>
              <w:fldChar w:fldCharType="begin"/>
            </w:r>
            <w:r w:rsidR="009B4BD0">
              <w:rPr>
                <w:noProof/>
                <w:webHidden/>
              </w:rPr>
              <w:instrText xml:space="preserve"> PAGEREF _Toc144131432 \h </w:instrText>
            </w:r>
            <w:r w:rsidR="009B4BD0">
              <w:rPr>
                <w:noProof/>
                <w:webHidden/>
              </w:rPr>
            </w:r>
            <w:r w:rsidR="009B4BD0">
              <w:rPr>
                <w:noProof/>
                <w:webHidden/>
              </w:rPr>
              <w:fldChar w:fldCharType="separate"/>
            </w:r>
            <w:r w:rsidR="004270DE">
              <w:rPr>
                <w:noProof/>
                <w:webHidden/>
              </w:rPr>
              <w:t>19</w:t>
            </w:r>
            <w:r w:rsidR="009B4BD0">
              <w:rPr>
                <w:noProof/>
                <w:webHidden/>
              </w:rPr>
              <w:fldChar w:fldCharType="end"/>
            </w:r>
          </w:hyperlink>
        </w:p>
        <w:p w14:paraId="0586F83A" w14:textId="49DBD816" w:rsidR="009B4BD0" w:rsidRDefault="00000000">
          <w:pPr>
            <w:pStyle w:val="TOC1"/>
            <w:tabs>
              <w:tab w:val="right" w:leader="dot" w:pos="10070"/>
            </w:tabs>
            <w:rPr>
              <w:rStyle w:val="Hyperlink"/>
              <w:noProof/>
            </w:rPr>
          </w:pPr>
          <w:hyperlink w:anchor="_Toc144131433" w:history="1">
            <w:r w:rsidR="009B4BD0" w:rsidRPr="002E69DA">
              <w:rPr>
                <w:rStyle w:val="Hyperlink"/>
                <w:noProof/>
              </w:rPr>
              <w:t>Reconciliation Policy</w:t>
            </w:r>
            <w:r w:rsidR="009B4BD0">
              <w:rPr>
                <w:noProof/>
                <w:webHidden/>
              </w:rPr>
              <w:tab/>
            </w:r>
            <w:r w:rsidR="009B4BD0">
              <w:rPr>
                <w:noProof/>
                <w:webHidden/>
              </w:rPr>
              <w:fldChar w:fldCharType="begin"/>
            </w:r>
            <w:r w:rsidR="009B4BD0">
              <w:rPr>
                <w:noProof/>
                <w:webHidden/>
              </w:rPr>
              <w:instrText xml:space="preserve"> PAGEREF _Toc144131433 \h </w:instrText>
            </w:r>
            <w:r w:rsidR="009B4BD0">
              <w:rPr>
                <w:noProof/>
                <w:webHidden/>
              </w:rPr>
            </w:r>
            <w:r w:rsidR="009B4BD0">
              <w:rPr>
                <w:noProof/>
                <w:webHidden/>
              </w:rPr>
              <w:fldChar w:fldCharType="separate"/>
            </w:r>
            <w:r w:rsidR="004270DE">
              <w:rPr>
                <w:noProof/>
                <w:webHidden/>
              </w:rPr>
              <w:t>22</w:t>
            </w:r>
            <w:r w:rsidR="009B4BD0">
              <w:rPr>
                <w:noProof/>
                <w:webHidden/>
              </w:rPr>
              <w:fldChar w:fldCharType="end"/>
            </w:r>
          </w:hyperlink>
        </w:p>
        <w:p w14:paraId="2E6F6EDA" w14:textId="77777777" w:rsidR="00C34CEB" w:rsidRDefault="00C34CEB" w:rsidP="00C34CEB">
          <w:pPr>
            <w:rPr>
              <w:rFonts w:eastAsiaTheme="minorEastAsia"/>
              <w:noProof/>
            </w:rPr>
          </w:pPr>
        </w:p>
        <w:p w14:paraId="0445E545" w14:textId="1DECD993" w:rsidR="00C34CEB" w:rsidRPr="00C34CEB" w:rsidRDefault="00C34CEB" w:rsidP="00C34CEB">
          <w:pPr>
            <w:rPr>
              <w:rFonts w:asciiTheme="minorHAnsi" w:eastAsiaTheme="minorEastAsia" w:hAnsiTheme="minorHAnsi" w:cstheme="minorHAnsi"/>
              <w:b/>
              <w:bCs/>
              <w:noProof/>
            </w:rPr>
          </w:pPr>
          <w:r w:rsidRPr="00C34CEB">
            <w:rPr>
              <w:rFonts w:asciiTheme="minorHAnsi" w:eastAsiaTheme="minorEastAsia" w:hAnsiTheme="minorHAnsi" w:cstheme="minorHAnsi"/>
              <w:b/>
              <w:bCs/>
              <w:noProof/>
            </w:rPr>
            <w:t>RISK POLICIES</w:t>
          </w:r>
        </w:p>
        <w:p w14:paraId="2DC8B6DA" w14:textId="77777777" w:rsidR="00C34CEB" w:rsidRPr="00C34CEB" w:rsidRDefault="00C34CEB" w:rsidP="00C34CEB">
          <w:pPr>
            <w:rPr>
              <w:rFonts w:eastAsiaTheme="minorEastAsia"/>
              <w:noProof/>
            </w:rPr>
          </w:pPr>
        </w:p>
        <w:p w14:paraId="25ED7FB2" w14:textId="47CB1B00"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4" w:history="1">
            <w:r w:rsidR="009B4BD0" w:rsidRPr="002E69DA">
              <w:rPr>
                <w:rStyle w:val="Hyperlink"/>
                <w:noProof/>
              </w:rPr>
              <w:t>Risk Management Policy</w:t>
            </w:r>
            <w:r w:rsidR="009B4BD0">
              <w:rPr>
                <w:noProof/>
                <w:webHidden/>
              </w:rPr>
              <w:tab/>
            </w:r>
            <w:r w:rsidR="009B4BD0">
              <w:rPr>
                <w:noProof/>
                <w:webHidden/>
              </w:rPr>
              <w:fldChar w:fldCharType="begin"/>
            </w:r>
            <w:r w:rsidR="009B4BD0">
              <w:rPr>
                <w:noProof/>
                <w:webHidden/>
              </w:rPr>
              <w:instrText xml:space="preserve"> PAGEREF _Toc144131434 \h </w:instrText>
            </w:r>
            <w:r w:rsidR="009B4BD0">
              <w:rPr>
                <w:noProof/>
                <w:webHidden/>
              </w:rPr>
            </w:r>
            <w:r w:rsidR="009B4BD0">
              <w:rPr>
                <w:noProof/>
                <w:webHidden/>
              </w:rPr>
              <w:fldChar w:fldCharType="separate"/>
            </w:r>
            <w:r w:rsidR="004270DE">
              <w:rPr>
                <w:noProof/>
                <w:webHidden/>
              </w:rPr>
              <w:t>23</w:t>
            </w:r>
            <w:r w:rsidR="009B4BD0">
              <w:rPr>
                <w:noProof/>
                <w:webHidden/>
              </w:rPr>
              <w:fldChar w:fldCharType="end"/>
            </w:r>
          </w:hyperlink>
        </w:p>
        <w:p w14:paraId="2348931A" w14:textId="4FB3F7E9"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5" w:history="1">
            <w:r w:rsidR="009B4BD0" w:rsidRPr="002E69DA">
              <w:rPr>
                <w:rStyle w:val="Hyperlink"/>
                <w:noProof/>
              </w:rPr>
              <w:t>Venue Hire Policy</w:t>
            </w:r>
            <w:r w:rsidR="009B4BD0">
              <w:rPr>
                <w:noProof/>
                <w:webHidden/>
              </w:rPr>
              <w:tab/>
            </w:r>
            <w:r w:rsidR="009B4BD0">
              <w:rPr>
                <w:noProof/>
                <w:webHidden/>
              </w:rPr>
              <w:fldChar w:fldCharType="begin"/>
            </w:r>
            <w:r w:rsidR="009B4BD0">
              <w:rPr>
                <w:noProof/>
                <w:webHidden/>
              </w:rPr>
              <w:instrText xml:space="preserve"> PAGEREF _Toc144131435 \h </w:instrText>
            </w:r>
            <w:r w:rsidR="009B4BD0">
              <w:rPr>
                <w:noProof/>
                <w:webHidden/>
              </w:rPr>
            </w:r>
            <w:r w:rsidR="009B4BD0">
              <w:rPr>
                <w:noProof/>
                <w:webHidden/>
              </w:rPr>
              <w:fldChar w:fldCharType="separate"/>
            </w:r>
            <w:r w:rsidR="004270DE">
              <w:rPr>
                <w:noProof/>
                <w:webHidden/>
              </w:rPr>
              <w:t>24</w:t>
            </w:r>
            <w:r w:rsidR="009B4BD0">
              <w:rPr>
                <w:noProof/>
                <w:webHidden/>
              </w:rPr>
              <w:fldChar w:fldCharType="end"/>
            </w:r>
          </w:hyperlink>
        </w:p>
        <w:p w14:paraId="32401234" w14:textId="501F285A"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6" w:history="1">
            <w:r w:rsidR="009B4BD0" w:rsidRPr="002E69DA">
              <w:rPr>
                <w:rStyle w:val="Hyperlink"/>
                <w:noProof/>
              </w:rPr>
              <w:t>Events Policy</w:t>
            </w:r>
            <w:r w:rsidR="009B4BD0">
              <w:rPr>
                <w:noProof/>
                <w:webHidden/>
              </w:rPr>
              <w:tab/>
            </w:r>
            <w:r w:rsidR="009B4BD0">
              <w:rPr>
                <w:noProof/>
                <w:webHidden/>
              </w:rPr>
              <w:fldChar w:fldCharType="begin"/>
            </w:r>
            <w:r w:rsidR="009B4BD0">
              <w:rPr>
                <w:noProof/>
                <w:webHidden/>
              </w:rPr>
              <w:instrText xml:space="preserve"> PAGEREF _Toc144131436 \h </w:instrText>
            </w:r>
            <w:r w:rsidR="009B4BD0">
              <w:rPr>
                <w:noProof/>
                <w:webHidden/>
              </w:rPr>
            </w:r>
            <w:r w:rsidR="009B4BD0">
              <w:rPr>
                <w:noProof/>
                <w:webHidden/>
              </w:rPr>
              <w:fldChar w:fldCharType="separate"/>
            </w:r>
            <w:r w:rsidR="004270DE">
              <w:rPr>
                <w:noProof/>
                <w:webHidden/>
              </w:rPr>
              <w:t>25</w:t>
            </w:r>
            <w:r w:rsidR="009B4BD0">
              <w:rPr>
                <w:noProof/>
                <w:webHidden/>
              </w:rPr>
              <w:fldChar w:fldCharType="end"/>
            </w:r>
          </w:hyperlink>
        </w:p>
        <w:p w14:paraId="5F0732D9" w14:textId="1F076D57"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7" w:history="1">
            <w:r w:rsidR="009B4BD0" w:rsidRPr="002E69DA">
              <w:rPr>
                <w:rStyle w:val="Hyperlink"/>
                <w:noProof/>
              </w:rPr>
              <w:t>Food Handling Policy</w:t>
            </w:r>
            <w:r w:rsidR="009B4BD0">
              <w:rPr>
                <w:noProof/>
                <w:webHidden/>
              </w:rPr>
              <w:tab/>
            </w:r>
            <w:r w:rsidR="009B4BD0">
              <w:rPr>
                <w:noProof/>
                <w:webHidden/>
              </w:rPr>
              <w:fldChar w:fldCharType="begin"/>
            </w:r>
            <w:r w:rsidR="009B4BD0">
              <w:rPr>
                <w:noProof/>
                <w:webHidden/>
              </w:rPr>
              <w:instrText xml:space="preserve"> PAGEREF _Toc144131437 \h </w:instrText>
            </w:r>
            <w:r w:rsidR="009B4BD0">
              <w:rPr>
                <w:noProof/>
                <w:webHidden/>
              </w:rPr>
            </w:r>
            <w:r w:rsidR="009B4BD0">
              <w:rPr>
                <w:noProof/>
                <w:webHidden/>
              </w:rPr>
              <w:fldChar w:fldCharType="separate"/>
            </w:r>
            <w:r w:rsidR="004270DE">
              <w:rPr>
                <w:noProof/>
                <w:webHidden/>
              </w:rPr>
              <w:t>26</w:t>
            </w:r>
            <w:r w:rsidR="009B4BD0">
              <w:rPr>
                <w:noProof/>
                <w:webHidden/>
              </w:rPr>
              <w:fldChar w:fldCharType="end"/>
            </w:r>
          </w:hyperlink>
        </w:p>
        <w:p w14:paraId="3236A67E" w14:textId="707A78A9" w:rsidR="009B4BD0" w:rsidRDefault="00000000">
          <w:pPr>
            <w:pStyle w:val="TOC1"/>
            <w:tabs>
              <w:tab w:val="right" w:leader="dot" w:pos="10070"/>
            </w:tabs>
            <w:rPr>
              <w:rStyle w:val="Hyperlink"/>
              <w:noProof/>
            </w:rPr>
          </w:pPr>
          <w:hyperlink w:anchor="_Toc144131438" w:history="1">
            <w:r w:rsidR="009B4BD0" w:rsidRPr="002E69DA">
              <w:rPr>
                <w:rStyle w:val="Hyperlink"/>
                <w:noProof/>
              </w:rPr>
              <w:t>Infectious Diseases Policy</w:t>
            </w:r>
            <w:r w:rsidR="009B4BD0">
              <w:rPr>
                <w:noProof/>
                <w:webHidden/>
              </w:rPr>
              <w:tab/>
            </w:r>
            <w:r w:rsidR="009B4BD0">
              <w:rPr>
                <w:noProof/>
                <w:webHidden/>
              </w:rPr>
              <w:fldChar w:fldCharType="begin"/>
            </w:r>
            <w:r w:rsidR="009B4BD0">
              <w:rPr>
                <w:noProof/>
                <w:webHidden/>
              </w:rPr>
              <w:instrText xml:space="preserve"> PAGEREF _Toc144131438 \h </w:instrText>
            </w:r>
            <w:r w:rsidR="009B4BD0">
              <w:rPr>
                <w:noProof/>
                <w:webHidden/>
              </w:rPr>
            </w:r>
            <w:r w:rsidR="009B4BD0">
              <w:rPr>
                <w:noProof/>
                <w:webHidden/>
              </w:rPr>
              <w:fldChar w:fldCharType="separate"/>
            </w:r>
            <w:r w:rsidR="004270DE">
              <w:rPr>
                <w:noProof/>
                <w:webHidden/>
              </w:rPr>
              <w:t>27</w:t>
            </w:r>
            <w:r w:rsidR="009B4BD0">
              <w:rPr>
                <w:noProof/>
                <w:webHidden/>
              </w:rPr>
              <w:fldChar w:fldCharType="end"/>
            </w:r>
          </w:hyperlink>
        </w:p>
        <w:p w14:paraId="01B7A287" w14:textId="77777777" w:rsidR="00217801" w:rsidRDefault="00217801" w:rsidP="00217801">
          <w:pPr>
            <w:rPr>
              <w:rFonts w:eastAsiaTheme="minorEastAsia"/>
              <w:noProof/>
            </w:rPr>
          </w:pPr>
        </w:p>
        <w:p w14:paraId="21380ED2" w14:textId="0EA87148" w:rsidR="00217801" w:rsidRPr="00C34CEB" w:rsidRDefault="00217801" w:rsidP="00217801">
          <w:pPr>
            <w:rPr>
              <w:rFonts w:asciiTheme="minorHAnsi" w:eastAsiaTheme="minorEastAsia" w:hAnsiTheme="minorHAnsi" w:cstheme="minorHAnsi"/>
              <w:b/>
              <w:bCs/>
              <w:noProof/>
            </w:rPr>
          </w:pPr>
          <w:r w:rsidRPr="00C34CEB">
            <w:rPr>
              <w:rFonts w:asciiTheme="minorHAnsi" w:eastAsiaTheme="minorEastAsia" w:hAnsiTheme="minorHAnsi" w:cstheme="minorHAnsi"/>
              <w:b/>
              <w:bCs/>
              <w:noProof/>
            </w:rPr>
            <w:t>MANANGEMENT POLICIES</w:t>
          </w:r>
        </w:p>
        <w:p w14:paraId="723B8A82" w14:textId="77777777" w:rsidR="00217801" w:rsidRPr="00217801" w:rsidRDefault="00217801" w:rsidP="00217801">
          <w:pPr>
            <w:rPr>
              <w:rFonts w:eastAsiaTheme="minorEastAsia"/>
              <w:noProof/>
            </w:rPr>
          </w:pPr>
        </w:p>
        <w:p w14:paraId="759E0CAE" w14:textId="69E02CD0"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39" w:history="1">
            <w:r w:rsidR="009B4BD0" w:rsidRPr="002E69DA">
              <w:rPr>
                <w:rStyle w:val="Hyperlink"/>
                <w:noProof/>
              </w:rPr>
              <w:t>Auspice Policy</w:t>
            </w:r>
            <w:r w:rsidR="009B4BD0">
              <w:rPr>
                <w:noProof/>
                <w:webHidden/>
              </w:rPr>
              <w:tab/>
            </w:r>
            <w:r w:rsidR="009B4BD0">
              <w:rPr>
                <w:noProof/>
                <w:webHidden/>
              </w:rPr>
              <w:fldChar w:fldCharType="begin"/>
            </w:r>
            <w:r w:rsidR="009B4BD0">
              <w:rPr>
                <w:noProof/>
                <w:webHidden/>
              </w:rPr>
              <w:instrText xml:space="preserve"> PAGEREF _Toc144131439 \h </w:instrText>
            </w:r>
            <w:r w:rsidR="009B4BD0">
              <w:rPr>
                <w:noProof/>
                <w:webHidden/>
              </w:rPr>
            </w:r>
            <w:r w:rsidR="009B4BD0">
              <w:rPr>
                <w:noProof/>
                <w:webHidden/>
              </w:rPr>
              <w:fldChar w:fldCharType="separate"/>
            </w:r>
            <w:r w:rsidR="004270DE">
              <w:rPr>
                <w:noProof/>
                <w:webHidden/>
              </w:rPr>
              <w:t>28</w:t>
            </w:r>
            <w:r w:rsidR="009B4BD0">
              <w:rPr>
                <w:noProof/>
                <w:webHidden/>
              </w:rPr>
              <w:fldChar w:fldCharType="end"/>
            </w:r>
          </w:hyperlink>
        </w:p>
        <w:p w14:paraId="4B597867" w14:textId="797EB0C4"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40" w:history="1">
            <w:r w:rsidR="009B4BD0" w:rsidRPr="002E69DA">
              <w:rPr>
                <w:rStyle w:val="Hyperlink"/>
                <w:noProof/>
              </w:rPr>
              <w:t>Financial Management Policy</w:t>
            </w:r>
            <w:r w:rsidR="009B4BD0">
              <w:rPr>
                <w:noProof/>
                <w:webHidden/>
              </w:rPr>
              <w:tab/>
            </w:r>
            <w:r w:rsidR="009B4BD0">
              <w:rPr>
                <w:noProof/>
                <w:webHidden/>
              </w:rPr>
              <w:fldChar w:fldCharType="begin"/>
            </w:r>
            <w:r w:rsidR="009B4BD0">
              <w:rPr>
                <w:noProof/>
                <w:webHidden/>
              </w:rPr>
              <w:instrText xml:space="preserve"> PAGEREF _Toc144131440 \h </w:instrText>
            </w:r>
            <w:r w:rsidR="009B4BD0">
              <w:rPr>
                <w:noProof/>
                <w:webHidden/>
              </w:rPr>
            </w:r>
            <w:r w:rsidR="009B4BD0">
              <w:rPr>
                <w:noProof/>
                <w:webHidden/>
              </w:rPr>
              <w:fldChar w:fldCharType="separate"/>
            </w:r>
            <w:r w:rsidR="004270DE">
              <w:rPr>
                <w:noProof/>
                <w:webHidden/>
              </w:rPr>
              <w:t>29</w:t>
            </w:r>
            <w:r w:rsidR="009B4BD0">
              <w:rPr>
                <w:noProof/>
                <w:webHidden/>
              </w:rPr>
              <w:fldChar w:fldCharType="end"/>
            </w:r>
          </w:hyperlink>
        </w:p>
        <w:p w14:paraId="426CF7BC" w14:textId="7F92FF7E" w:rsidR="009B4BD0" w:rsidRDefault="00000000">
          <w:pPr>
            <w:pStyle w:val="TOC1"/>
            <w:tabs>
              <w:tab w:val="right" w:leader="dot" w:pos="10070"/>
            </w:tabs>
            <w:rPr>
              <w:rFonts w:asciiTheme="minorHAnsi" w:eastAsiaTheme="minorEastAsia" w:hAnsiTheme="minorHAnsi" w:cstheme="minorBidi"/>
              <w:noProof/>
              <w:kern w:val="2"/>
              <w:sz w:val="22"/>
              <w:szCs w:val="22"/>
              <w:lang w:val="en-AU" w:eastAsia="en-AU"/>
              <w14:ligatures w14:val="standardContextual"/>
            </w:rPr>
          </w:pPr>
          <w:hyperlink w:anchor="_Toc144131441" w:history="1">
            <w:r w:rsidR="009B4BD0" w:rsidRPr="002E69DA">
              <w:rPr>
                <w:rStyle w:val="Hyperlink"/>
                <w:noProof/>
              </w:rPr>
              <w:t>Delegation of Authority Policy</w:t>
            </w:r>
            <w:r w:rsidR="009B4BD0">
              <w:rPr>
                <w:noProof/>
                <w:webHidden/>
              </w:rPr>
              <w:tab/>
            </w:r>
            <w:r w:rsidR="009B4BD0">
              <w:rPr>
                <w:noProof/>
                <w:webHidden/>
              </w:rPr>
              <w:fldChar w:fldCharType="begin"/>
            </w:r>
            <w:r w:rsidR="009B4BD0">
              <w:rPr>
                <w:noProof/>
                <w:webHidden/>
              </w:rPr>
              <w:instrText xml:space="preserve"> PAGEREF _Toc144131441 \h </w:instrText>
            </w:r>
            <w:r w:rsidR="009B4BD0">
              <w:rPr>
                <w:noProof/>
                <w:webHidden/>
              </w:rPr>
            </w:r>
            <w:r w:rsidR="009B4BD0">
              <w:rPr>
                <w:noProof/>
                <w:webHidden/>
              </w:rPr>
              <w:fldChar w:fldCharType="separate"/>
            </w:r>
            <w:r w:rsidR="004270DE">
              <w:rPr>
                <w:noProof/>
                <w:webHidden/>
              </w:rPr>
              <w:t>31</w:t>
            </w:r>
            <w:r w:rsidR="009B4BD0">
              <w:rPr>
                <w:noProof/>
                <w:webHidden/>
              </w:rPr>
              <w:fldChar w:fldCharType="end"/>
            </w:r>
          </w:hyperlink>
        </w:p>
        <w:p w14:paraId="1FAEAC8F" w14:textId="004DCBA7" w:rsidR="00BD00F2" w:rsidRPr="00911E28" w:rsidRDefault="009B4BD0" w:rsidP="00911E28">
          <w:r>
            <w:rPr>
              <w:b/>
              <w:bCs/>
              <w:lang w:val="en-GB"/>
            </w:rPr>
            <w:fldChar w:fldCharType="end"/>
          </w:r>
        </w:p>
      </w:sdtContent>
    </w:sdt>
    <w:bookmarkStart w:id="0" w:name="_Toc144131423" w:displacedByCustomXml="prev"/>
    <w:p w14:paraId="7DD99C5B" w14:textId="77777777" w:rsidR="00911E28" w:rsidRDefault="00911E28" w:rsidP="00316315">
      <w:pPr>
        <w:pStyle w:val="Heading1"/>
        <w:rPr>
          <w:b w:val="0"/>
          <w:bCs w:val="0"/>
          <w:sz w:val="18"/>
          <w:szCs w:val="18"/>
        </w:rPr>
      </w:pPr>
    </w:p>
    <w:p w14:paraId="75526707" w14:textId="77777777" w:rsidR="00911E28" w:rsidRDefault="00911E28" w:rsidP="00A75930">
      <w:pPr>
        <w:pStyle w:val="Heading1"/>
        <w:ind w:left="-284" w:right="441"/>
      </w:pPr>
    </w:p>
    <w:p w14:paraId="7E3E2CF6" w14:textId="704DD788" w:rsidR="00FA6E72" w:rsidRPr="00316315" w:rsidRDefault="00814537" w:rsidP="00316315">
      <w:pPr>
        <w:pStyle w:val="Heading1"/>
      </w:pPr>
      <w:r w:rsidRPr="00316315">
        <w:lastRenderedPageBreak/>
        <w:t>Policy Context</w:t>
      </w:r>
      <w:bookmarkEnd w:id="0"/>
    </w:p>
    <w:p w14:paraId="42960542" w14:textId="20C49215" w:rsidR="00C5209E" w:rsidRPr="0048309F" w:rsidRDefault="00C5209E" w:rsidP="00FA6E72">
      <w:pPr>
        <w:pStyle w:val="PlainText"/>
        <w:rPr>
          <w:rFonts w:ascii="Century Gothic" w:hAnsi="Century Gothic" w:cs="Arial"/>
          <w:lang w:val="en-US"/>
        </w:rPr>
      </w:pPr>
    </w:p>
    <w:tbl>
      <w:tblPr>
        <w:tblStyle w:val="TableGrid"/>
        <w:tblW w:w="0" w:type="auto"/>
        <w:tblLook w:val="04A0" w:firstRow="1" w:lastRow="0" w:firstColumn="1" w:lastColumn="0" w:noHBand="0" w:noVBand="1"/>
      </w:tblPr>
      <w:tblGrid>
        <w:gridCol w:w="2425"/>
        <w:gridCol w:w="7645"/>
      </w:tblGrid>
      <w:tr w:rsidR="00DA3BB0" w:rsidRPr="0048309F" w14:paraId="3176C6AA" w14:textId="77777777" w:rsidTr="00DA3BB0">
        <w:tc>
          <w:tcPr>
            <w:tcW w:w="2425" w:type="dxa"/>
          </w:tcPr>
          <w:p w14:paraId="34DB3F00" w14:textId="1E369CFA" w:rsidR="00DA3BB0" w:rsidRPr="0048309F" w:rsidRDefault="00DA3BB0" w:rsidP="00DA3BB0">
            <w:pPr>
              <w:rPr>
                <w:rFonts w:ascii="Century Gothic" w:hAnsi="Century Gothic"/>
                <w:b/>
                <w:bCs/>
                <w:sz w:val="20"/>
              </w:rPr>
            </w:pPr>
            <w:r w:rsidRPr="0048309F">
              <w:rPr>
                <w:rFonts w:ascii="Century Gothic" w:hAnsi="Century Gothic"/>
                <w:b/>
                <w:bCs/>
                <w:sz w:val="20"/>
              </w:rPr>
              <w:t>Document Number</w:t>
            </w:r>
          </w:p>
        </w:tc>
        <w:tc>
          <w:tcPr>
            <w:tcW w:w="7645" w:type="dxa"/>
          </w:tcPr>
          <w:p w14:paraId="5A0CA084" w14:textId="1986FF0E" w:rsidR="00DA3BB0" w:rsidRPr="0048309F" w:rsidRDefault="00DA3BB0" w:rsidP="00DA3BB0">
            <w:pPr>
              <w:rPr>
                <w:rFonts w:ascii="Century Gothic" w:hAnsi="Century Gothic"/>
                <w:sz w:val="20"/>
              </w:rPr>
            </w:pPr>
            <w:r w:rsidRPr="0048309F">
              <w:rPr>
                <w:rFonts w:ascii="Century Gothic" w:hAnsi="Century Gothic"/>
                <w:sz w:val="20"/>
              </w:rPr>
              <w:t>ACC</w:t>
            </w:r>
            <w:r w:rsidR="00644EBF">
              <w:rPr>
                <w:rFonts w:ascii="Century Gothic" w:hAnsi="Century Gothic"/>
                <w:sz w:val="20"/>
              </w:rPr>
              <w:t>01</w:t>
            </w:r>
          </w:p>
        </w:tc>
      </w:tr>
      <w:tr w:rsidR="00DA3BB0" w:rsidRPr="0048309F" w14:paraId="2996F9BF" w14:textId="77777777" w:rsidTr="00DA3BB0">
        <w:tc>
          <w:tcPr>
            <w:tcW w:w="2425" w:type="dxa"/>
          </w:tcPr>
          <w:p w14:paraId="34B03203" w14:textId="5F21A57B" w:rsidR="00DA3BB0" w:rsidRPr="0048309F" w:rsidRDefault="00DA3BB0" w:rsidP="00DA3BB0">
            <w:pPr>
              <w:rPr>
                <w:rFonts w:ascii="Century Gothic" w:hAnsi="Century Gothic"/>
                <w:b/>
                <w:bCs/>
                <w:sz w:val="20"/>
              </w:rPr>
            </w:pPr>
            <w:r w:rsidRPr="0048309F">
              <w:rPr>
                <w:rFonts w:ascii="Century Gothic" w:hAnsi="Century Gothic"/>
                <w:b/>
                <w:bCs/>
                <w:sz w:val="20"/>
              </w:rPr>
              <w:t>Version</w:t>
            </w:r>
          </w:p>
        </w:tc>
        <w:tc>
          <w:tcPr>
            <w:tcW w:w="7645" w:type="dxa"/>
          </w:tcPr>
          <w:p w14:paraId="667B7727" w14:textId="2DDBC590" w:rsidR="00DA3BB0" w:rsidRPr="0048309F" w:rsidRDefault="008E239A" w:rsidP="00DA3BB0">
            <w:pPr>
              <w:rPr>
                <w:rFonts w:ascii="Century Gothic" w:hAnsi="Century Gothic"/>
                <w:sz w:val="20"/>
              </w:rPr>
            </w:pPr>
            <w:r>
              <w:rPr>
                <w:rFonts w:ascii="Century Gothic" w:hAnsi="Century Gothic"/>
                <w:sz w:val="20"/>
              </w:rPr>
              <w:t>1</w:t>
            </w:r>
          </w:p>
        </w:tc>
      </w:tr>
      <w:tr w:rsidR="00C87891" w:rsidRPr="0048309F" w14:paraId="309CAF1C" w14:textId="77777777" w:rsidTr="00DA3BB0">
        <w:tc>
          <w:tcPr>
            <w:tcW w:w="2425" w:type="dxa"/>
          </w:tcPr>
          <w:p w14:paraId="1FF7E16A" w14:textId="02482B49" w:rsidR="00C87891" w:rsidRPr="0048309F" w:rsidRDefault="00C87891" w:rsidP="00C87891">
            <w:pPr>
              <w:rPr>
                <w:rFonts w:ascii="Century Gothic" w:hAnsi="Century Gothic"/>
                <w:b/>
                <w:bCs/>
                <w:sz w:val="20"/>
              </w:rPr>
            </w:pPr>
            <w:r w:rsidRPr="0048309F">
              <w:rPr>
                <w:rFonts w:ascii="Century Gothic" w:hAnsi="Century Gothic"/>
                <w:b/>
                <w:bCs/>
                <w:sz w:val="20"/>
              </w:rPr>
              <w:t>Scope/</w:t>
            </w:r>
            <w:r>
              <w:rPr>
                <w:rFonts w:ascii="Century Gothic" w:hAnsi="Century Gothic"/>
                <w:b/>
                <w:bCs/>
                <w:sz w:val="20"/>
              </w:rPr>
              <w:t>Application</w:t>
            </w:r>
          </w:p>
        </w:tc>
        <w:tc>
          <w:tcPr>
            <w:tcW w:w="7645" w:type="dxa"/>
          </w:tcPr>
          <w:p w14:paraId="038F6EDC" w14:textId="5F384128" w:rsidR="00C87891" w:rsidRPr="0048309F" w:rsidRDefault="00C87891" w:rsidP="00C87891">
            <w:pPr>
              <w:rPr>
                <w:rFonts w:ascii="Century Gothic" w:hAnsi="Century Gothic"/>
                <w:sz w:val="20"/>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C87891" w:rsidRPr="0048309F" w14:paraId="51F367B3" w14:textId="77777777" w:rsidTr="00DA3BB0">
        <w:tc>
          <w:tcPr>
            <w:tcW w:w="2425" w:type="dxa"/>
          </w:tcPr>
          <w:p w14:paraId="05F6A010" w14:textId="37B8F860" w:rsidR="00C87891" w:rsidRPr="0048309F" w:rsidRDefault="00C87891" w:rsidP="00C87891">
            <w:pPr>
              <w:rPr>
                <w:rFonts w:ascii="Century Gothic" w:hAnsi="Century Gothic"/>
                <w:b/>
                <w:bCs/>
                <w:sz w:val="20"/>
              </w:rPr>
            </w:pPr>
            <w:r>
              <w:rPr>
                <w:rFonts w:ascii="Century Gothic" w:hAnsi="Century Gothic"/>
                <w:b/>
                <w:bCs/>
                <w:sz w:val="20"/>
              </w:rPr>
              <w:t>Approval Date</w:t>
            </w:r>
          </w:p>
        </w:tc>
        <w:tc>
          <w:tcPr>
            <w:tcW w:w="7645" w:type="dxa"/>
          </w:tcPr>
          <w:p w14:paraId="616745F3" w14:textId="2BC2E971" w:rsidR="00C87891" w:rsidRPr="0048309F" w:rsidRDefault="00C87891" w:rsidP="00C87891">
            <w:pPr>
              <w:rPr>
                <w:rFonts w:ascii="Century Gothic" w:hAnsi="Century Gothic"/>
                <w:sz w:val="20"/>
              </w:rPr>
            </w:pPr>
            <w:r>
              <w:rPr>
                <w:rFonts w:ascii="Century Gothic" w:hAnsi="Century Gothic"/>
                <w:sz w:val="20"/>
              </w:rPr>
              <w:t>August 2023</w:t>
            </w:r>
          </w:p>
        </w:tc>
      </w:tr>
      <w:tr w:rsidR="00C87891" w:rsidRPr="0048309F" w14:paraId="4C150779" w14:textId="77777777" w:rsidTr="00DA3BB0">
        <w:tc>
          <w:tcPr>
            <w:tcW w:w="2425" w:type="dxa"/>
          </w:tcPr>
          <w:p w14:paraId="01DE1180" w14:textId="54742BF9" w:rsidR="00C87891" w:rsidRPr="0048309F" w:rsidRDefault="00C87891" w:rsidP="00C87891">
            <w:pPr>
              <w:rPr>
                <w:rFonts w:ascii="Century Gothic" w:hAnsi="Century Gothic"/>
                <w:b/>
                <w:bCs/>
                <w:sz w:val="20"/>
              </w:rPr>
            </w:pPr>
            <w:r w:rsidRPr="0048309F">
              <w:rPr>
                <w:rFonts w:ascii="Century Gothic" w:hAnsi="Century Gothic"/>
                <w:b/>
                <w:bCs/>
                <w:sz w:val="20"/>
              </w:rPr>
              <w:t xml:space="preserve">Approved </w:t>
            </w:r>
            <w:r>
              <w:rPr>
                <w:rFonts w:ascii="Century Gothic" w:hAnsi="Century Gothic"/>
                <w:b/>
                <w:bCs/>
                <w:sz w:val="20"/>
              </w:rPr>
              <w:t>By</w:t>
            </w:r>
          </w:p>
        </w:tc>
        <w:tc>
          <w:tcPr>
            <w:tcW w:w="7645" w:type="dxa"/>
          </w:tcPr>
          <w:p w14:paraId="3F521C50" w14:textId="758B3197" w:rsidR="00C87891" w:rsidRPr="0048309F" w:rsidRDefault="00C87891" w:rsidP="00C87891">
            <w:pPr>
              <w:rPr>
                <w:rFonts w:ascii="Century Gothic" w:hAnsi="Century Gothic"/>
                <w:sz w:val="20"/>
              </w:rPr>
            </w:pPr>
            <w:r>
              <w:rPr>
                <w:rFonts w:ascii="Century Gothic" w:hAnsi="Century Gothic"/>
                <w:sz w:val="20"/>
              </w:rPr>
              <w:t>Heather Campbell (Chair)</w:t>
            </w:r>
          </w:p>
        </w:tc>
      </w:tr>
      <w:tr w:rsidR="00C87891" w:rsidRPr="0048309F" w14:paraId="643F9744" w14:textId="77777777" w:rsidTr="00DA3BB0">
        <w:tc>
          <w:tcPr>
            <w:tcW w:w="2425" w:type="dxa"/>
          </w:tcPr>
          <w:p w14:paraId="45C48D41" w14:textId="65D61088" w:rsidR="00C87891" w:rsidRPr="0048309F" w:rsidRDefault="00C87891" w:rsidP="00C87891">
            <w:pPr>
              <w:rPr>
                <w:rFonts w:ascii="Century Gothic" w:hAnsi="Century Gothic"/>
                <w:b/>
                <w:bCs/>
                <w:sz w:val="20"/>
              </w:rPr>
            </w:pPr>
            <w:r>
              <w:rPr>
                <w:rFonts w:ascii="Century Gothic" w:hAnsi="Century Gothic"/>
                <w:b/>
                <w:bCs/>
                <w:sz w:val="20"/>
              </w:rPr>
              <w:t>Review Review Period</w:t>
            </w:r>
          </w:p>
        </w:tc>
        <w:tc>
          <w:tcPr>
            <w:tcW w:w="7645" w:type="dxa"/>
          </w:tcPr>
          <w:p w14:paraId="206BD7B9" w14:textId="5022F331" w:rsidR="00C87891" w:rsidRPr="0048309F" w:rsidRDefault="00C87891" w:rsidP="00C87891">
            <w:pPr>
              <w:rPr>
                <w:rFonts w:ascii="Century Gothic" w:hAnsi="Century Gothic"/>
                <w:sz w:val="20"/>
              </w:rPr>
            </w:pPr>
            <w:r>
              <w:rPr>
                <w:rFonts w:ascii="Century Gothic" w:hAnsi="Century Gothic"/>
                <w:sz w:val="20"/>
              </w:rPr>
              <w:t>3 years or as required</w:t>
            </w:r>
          </w:p>
        </w:tc>
      </w:tr>
    </w:tbl>
    <w:p w14:paraId="06BB2465" w14:textId="77777777" w:rsidR="009C04DE" w:rsidRPr="0048309F" w:rsidRDefault="009C04DE" w:rsidP="009C04DE">
      <w:pPr>
        <w:rPr>
          <w:rFonts w:ascii="Century Gothic" w:hAnsi="Century Gothic"/>
          <w:sz w:val="20"/>
        </w:rPr>
      </w:pPr>
    </w:p>
    <w:p w14:paraId="6AE1F811" w14:textId="500A727E" w:rsidR="004F1AC2" w:rsidRPr="00A75930" w:rsidRDefault="004F1AC2" w:rsidP="34C76905">
      <w:pPr>
        <w:spacing w:after="160" w:line="259" w:lineRule="auto"/>
        <w:rPr>
          <w:rFonts w:ascii="Century Gothic" w:eastAsia="Calibri" w:hAnsi="Century Gothic"/>
          <w:b/>
          <w:bCs/>
          <w:sz w:val="22"/>
          <w:szCs w:val="22"/>
          <w:u w:val="single"/>
          <w:lang w:val="en-AU"/>
        </w:rPr>
      </w:pPr>
      <w:r w:rsidRPr="00A75930">
        <w:rPr>
          <w:rFonts w:ascii="Century Gothic" w:eastAsia="Calibri" w:hAnsi="Century Gothic"/>
          <w:b/>
          <w:bCs/>
          <w:sz w:val="22"/>
          <w:szCs w:val="22"/>
          <w:u w:val="single"/>
          <w:lang w:val="en-AU"/>
        </w:rPr>
        <w:t>How to use this document</w:t>
      </w:r>
    </w:p>
    <w:p w14:paraId="79F69D8E" w14:textId="63725E61" w:rsidR="004F1AC2" w:rsidRPr="009C2ACB" w:rsidRDefault="004F1AC2" w:rsidP="48E39218">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 xml:space="preserve">This document </w:t>
      </w:r>
      <w:r w:rsidR="007E7E47" w:rsidRPr="009C2ACB">
        <w:rPr>
          <w:rFonts w:ascii="Century Gothic" w:eastAsia="Calibri" w:hAnsi="Century Gothic"/>
          <w:sz w:val="22"/>
          <w:szCs w:val="22"/>
          <w:lang w:val="en-AU"/>
        </w:rPr>
        <w:t>provides context for</w:t>
      </w:r>
      <w:r w:rsidRPr="009C2ACB">
        <w:rPr>
          <w:rFonts w:ascii="Century Gothic" w:eastAsia="Calibri" w:hAnsi="Century Gothic"/>
          <w:sz w:val="22"/>
          <w:szCs w:val="22"/>
          <w:lang w:val="en-AU"/>
        </w:rPr>
        <w:t xml:space="preserve"> </w:t>
      </w:r>
      <w:r w:rsidR="0035338A">
        <w:rPr>
          <w:rFonts w:ascii="Century Gothic" w:eastAsia="Calibri" w:hAnsi="Century Gothic"/>
          <w:sz w:val="22"/>
          <w:szCs w:val="22"/>
          <w:lang w:val="en-AU"/>
        </w:rPr>
        <w:t xml:space="preserve">the </w:t>
      </w:r>
      <w:r w:rsidR="007E7E47" w:rsidRPr="009C2ACB">
        <w:rPr>
          <w:rFonts w:ascii="Century Gothic" w:eastAsia="Calibri" w:hAnsi="Century Gothic"/>
          <w:sz w:val="22"/>
          <w:szCs w:val="22"/>
          <w:lang w:val="en-AU"/>
        </w:rPr>
        <w:t>policies</w:t>
      </w:r>
      <w:r w:rsidR="004C7AEB">
        <w:rPr>
          <w:rFonts w:ascii="Century Gothic" w:eastAsia="Calibri" w:hAnsi="Century Gothic"/>
          <w:sz w:val="22"/>
          <w:szCs w:val="22"/>
          <w:lang w:val="en-AU"/>
        </w:rPr>
        <w:t xml:space="preserve"> and procedures</w:t>
      </w:r>
      <w:r w:rsidR="0035338A">
        <w:rPr>
          <w:rFonts w:ascii="Century Gothic" w:eastAsia="Calibri" w:hAnsi="Century Gothic"/>
          <w:sz w:val="22"/>
          <w:szCs w:val="22"/>
          <w:lang w:val="en-AU"/>
        </w:rPr>
        <w:t xml:space="preserve"> of Alphington Community Centre (ACC)</w:t>
      </w:r>
      <w:r w:rsidR="1402C94C" w:rsidRPr="009C2ACB">
        <w:rPr>
          <w:rFonts w:ascii="Century Gothic" w:eastAsia="Calibri" w:hAnsi="Century Gothic"/>
          <w:sz w:val="22"/>
          <w:szCs w:val="22"/>
          <w:lang w:val="en-AU"/>
        </w:rPr>
        <w:t>.</w:t>
      </w:r>
    </w:p>
    <w:p w14:paraId="636E5C0B" w14:textId="2A5E82BA" w:rsidR="0091089C" w:rsidRPr="009C2ACB" w:rsidRDefault="0091089C" w:rsidP="0091089C">
      <w:pPr>
        <w:pStyle w:val="PlainText"/>
        <w:rPr>
          <w:rFonts w:ascii="Century Gothic" w:hAnsi="Century Gothic" w:cs="Arial"/>
          <w:sz w:val="22"/>
          <w:szCs w:val="22"/>
          <w:lang w:val="en-US"/>
        </w:rPr>
      </w:pPr>
      <w:r w:rsidRPr="009C2ACB">
        <w:rPr>
          <w:rFonts w:ascii="Century Gothic" w:hAnsi="Century Gothic" w:cs="Arial"/>
          <w:sz w:val="22"/>
          <w:szCs w:val="22"/>
          <w:lang w:val="en-US"/>
        </w:rPr>
        <w:t xml:space="preserve">Our policies, </w:t>
      </w:r>
      <w:r w:rsidR="004C7AEB">
        <w:rPr>
          <w:rFonts w:ascii="Century Gothic" w:hAnsi="Century Gothic" w:cs="Arial"/>
          <w:sz w:val="22"/>
          <w:szCs w:val="22"/>
          <w:lang w:val="en-US"/>
        </w:rPr>
        <w:t xml:space="preserve">procedures, </w:t>
      </w:r>
      <w:r w:rsidRPr="009C2ACB">
        <w:rPr>
          <w:rFonts w:ascii="Century Gothic" w:hAnsi="Century Gothic" w:cs="Arial"/>
          <w:sz w:val="22"/>
          <w:szCs w:val="22"/>
          <w:lang w:val="en-US"/>
        </w:rPr>
        <w:t xml:space="preserve">programs and services are aligned </w:t>
      </w:r>
      <w:r w:rsidR="00446698" w:rsidRPr="009C2ACB">
        <w:rPr>
          <w:rFonts w:ascii="Century Gothic" w:hAnsi="Century Gothic" w:cs="Arial"/>
          <w:sz w:val="22"/>
          <w:szCs w:val="22"/>
          <w:lang w:val="en-US"/>
        </w:rPr>
        <w:t xml:space="preserve">with </w:t>
      </w:r>
      <w:r w:rsidRPr="009C2ACB">
        <w:rPr>
          <w:rFonts w:ascii="Century Gothic" w:hAnsi="Century Gothic" w:cs="Arial"/>
          <w:sz w:val="22"/>
          <w:szCs w:val="22"/>
          <w:lang w:val="en-US"/>
        </w:rPr>
        <w:t xml:space="preserve">and consistent with the </w:t>
      </w:r>
      <w:r w:rsidRPr="002076D7">
        <w:rPr>
          <w:rFonts w:ascii="Century Gothic" w:hAnsi="Century Gothic" w:cs="Arial"/>
          <w:sz w:val="22"/>
          <w:szCs w:val="22"/>
          <w:lang w:val="en-US"/>
        </w:rPr>
        <w:t>Victorian Charter of Human Rights and Responsibilities</w:t>
      </w:r>
      <w:r w:rsidRPr="00324EC9">
        <w:rPr>
          <w:rFonts w:ascii="Century Gothic" w:hAnsi="Century Gothic" w:cs="Arial"/>
          <w:b/>
          <w:bCs/>
          <w:sz w:val="22"/>
          <w:szCs w:val="22"/>
          <w:lang w:val="en-US"/>
        </w:rPr>
        <w:t xml:space="preserve"> </w:t>
      </w:r>
      <w:r w:rsidR="005705C6" w:rsidRPr="00D170E8">
        <w:rPr>
          <w:rFonts w:ascii="Century Gothic" w:hAnsi="Century Gothic" w:cs="Arial"/>
          <w:sz w:val="22"/>
          <w:szCs w:val="22"/>
          <w:lang w:val="en-US"/>
        </w:rPr>
        <w:t xml:space="preserve">and </w:t>
      </w:r>
      <w:r w:rsidR="00857D6E" w:rsidRPr="009C2ACB">
        <w:rPr>
          <w:rFonts w:ascii="Century Gothic" w:hAnsi="Century Gothic" w:cs="Arial"/>
          <w:sz w:val="22"/>
          <w:szCs w:val="22"/>
          <w:lang w:val="en-US"/>
        </w:rPr>
        <w:t>respect</w:t>
      </w:r>
      <w:r w:rsidR="005705C6" w:rsidRPr="009C2ACB">
        <w:rPr>
          <w:rFonts w:ascii="Century Gothic" w:hAnsi="Century Gothic" w:cs="Arial"/>
          <w:sz w:val="22"/>
          <w:szCs w:val="22"/>
          <w:lang w:val="en-US"/>
        </w:rPr>
        <w:t xml:space="preserve"> the</w:t>
      </w:r>
      <w:r w:rsidRPr="009C2ACB">
        <w:rPr>
          <w:rFonts w:ascii="Century Gothic" w:hAnsi="Century Gothic" w:cs="Arial"/>
          <w:sz w:val="22"/>
          <w:szCs w:val="22"/>
          <w:lang w:val="en-US"/>
        </w:rPr>
        <w:t xml:space="preserve"> basic rights, freedoms and responsibilities of all people in Victoria.</w:t>
      </w:r>
    </w:p>
    <w:p w14:paraId="1C8FCA31" w14:textId="6BC402E4" w:rsidR="0091089C" w:rsidRPr="009C2ACB" w:rsidRDefault="0091089C" w:rsidP="0091089C">
      <w:pPr>
        <w:pStyle w:val="PlainText"/>
        <w:rPr>
          <w:rFonts w:ascii="Century Gothic" w:hAnsi="Century Gothic" w:cs="Arial"/>
          <w:sz w:val="22"/>
          <w:szCs w:val="22"/>
          <w:lang w:val="en-US"/>
        </w:rPr>
      </w:pPr>
    </w:p>
    <w:p w14:paraId="61204293" w14:textId="75CDD4FB" w:rsidR="007D582E" w:rsidRPr="009C2ACB" w:rsidRDefault="00242C2C" w:rsidP="48E39218">
      <w:p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Our p</w:t>
      </w:r>
      <w:r w:rsidR="004F1AC2" w:rsidRPr="009C2ACB">
        <w:rPr>
          <w:rFonts w:ascii="Century Gothic" w:eastAsia="Calibri" w:hAnsi="Century Gothic"/>
          <w:sz w:val="22"/>
          <w:szCs w:val="22"/>
          <w:lang w:val="en-AU"/>
        </w:rPr>
        <w:t>olic</w:t>
      </w:r>
      <w:r w:rsidR="4BCB1F11" w:rsidRPr="009C2ACB">
        <w:rPr>
          <w:rFonts w:ascii="Century Gothic" w:eastAsia="Calibri" w:hAnsi="Century Gothic"/>
          <w:sz w:val="22"/>
          <w:szCs w:val="22"/>
          <w:lang w:val="en-AU"/>
        </w:rPr>
        <w:t xml:space="preserve">y suite </w:t>
      </w:r>
      <w:r w:rsidR="00DD3F3A" w:rsidRPr="009C2ACB">
        <w:rPr>
          <w:rFonts w:ascii="Century Gothic" w:eastAsia="Calibri" w:hAnsi="Century Gothic"/>
          <w:sz w:val="22"/>
          <w:szCs w:val="22"/>
          <w:lang w:val="en-AU"/>
        </w:rPr>
        <w:t>guide</w:t>
      </w:r>
      <w:r w:rsidR="371E1953" w:rsidRPr="009C2ACB">
        <w:rPr>
          <w:rFonts w:ascii="Century Gothic" w:eastAsia="Calibri" w:hAnsi="Century Gothic"/>
          <w:sz w:val="22"/>
          <w:szCs w:val="22"/>
          <w:lang w:val="en-AU"/>
        </w:rPr>
        <w:t>s</w:t>
      </w:r>
      <w:r w:rsidR="00DD3F3A" w:rsidRPr="009C2ACB">
        <w:rPr>
          <w:rFonts w:ascii="Century Gothic" w:eastAsia="Calibri" w:hAnsi="Century Gothic"/>
          <w:sz w:val="22"/>
          <w:szCs w:val="22"/>
          <w:lang w:val="en-AU"/>
        </w:rPr>
        <w:t xml:space="preserve"> the </w:t>
      </w:r>
      <w:r w:rsidR="00715840" w:rsidRPr="009C2ACB">
        <w:rPr>
          <w:rFonts w:ascii="Century Gothic" w:eastAsia="Calibri" w:hAnsi="Century Gothic"/>
          <w:sz w:val="22"/>
          <w:szCs w:val="22"/>
          <w:lang w:val="en-AU"/>
        </w:rPr>
        <w:t>day-to-day</w:t>
      </w:r>
      <w:r w:rsidR="00302516" w:rsidRPr="009C2ACB">
        <w:rPr>
          <w:rFonts w:ascii="Century Gothic" w:eastAsia="Calibri" w:hAnsi="Century Gothic"/>
          <w:sz w:val="22"/>
          <w:szCs w:val="22"/>
          <w:lang w:val="en-AU"/>
        </w:rPr>
        <w:t xml:space="preserve"> management of our organisation</w:t>
      </w:r>
      <w:r w:rsidR="004F1AC2" w:rsidRPr="009C2ACB">
        <w:rPr>
          <w:rFonts w:ascii="Century Gothic" w:eastAsia="Calibri" w:hAnsi="Century Gothic"/>
          <w:sz w:val="22"/>
          <w:szCs w:val="22"/>
          <w:lang w:val="en-AU"/>
        </w:rPr>
        <w:t xml:space="preserve">. </w:t>
      </w:r>
      <w:r w:rsidR="2B1D91AA" w:rsidRPr="009C2ACB">
        <w:rPr>
          <w:rFonts w:ascii="Century Gothic" w:eastAsia="Calibri" w:hAnsi="Century Gothic"/>
          <w:sz w:val="22"/>
          <w:szCs w:val="22"/>
          <w:lang w:val="en-AU"/>
        </w:rPr>
        <w:t>It is set by</w:t>
      </w:r>
      <w:r w:rsidR="004F1AC2" w:rsidRPr="009C2ACB">
        <w:rPr>
          <w:rFonts w:ascii="Century Gothic" w:eastAsia="Calibri" w:hAnsi="Century Gothic"/>
          <w:sz w:val="22"/>
          <w:szCs w:val="22"/>
          <w:lang w:val="en-AU"/>
        </w:rPr>
        <w:t xml:space="preserve"> our </w:t>
      </w:r>
      <w:r w:rsidR="00506CFB" w:rsidRPr="009C2ACB">
        <w:rPr>
          <w:rFonts w:ascii="Century Gothic" w:eastAsia="Calibri" w:hAnsi="Century Gothic"/>
          <w:sz w:val="22"/>
          <w:szCs w:val="22"/>
          <w:lang w:val="en-AU"/>
        </w:rPr>
        <w:t>C</w:t>
      </w:r>
      <w:r w:rsidR="004F1AC2" w:rsidRPr="009C2ACB">
        <w:rPr>
          <w:rFonts w:ascii="Century Gothic" w:eastAsia="Calibri" w:hAnsi="Century Gothic"/>
          <w:sz w:val="22"/>
          <w:szCs w:val="22"/>
          <w:lang w:val="en-AU"/>
        </w:rPr>
        <w:t xml:space="preserve">ommittee of </w:t>
      </w:r>
      <w:r w:rsidR="00506CFB" w:rsidRPr="009C2ACB">
        <w:rPr>
          <w:rFonts w:ascii="Century Gothic" w:eastAsia="Calibri" w:hAnsi="Century Gothic"/>
          <w:sz w:val="22"/>
          <w:szCs w:val="22"/>
          <w:lang w:val="en-AU"/>
        </w:rPr>
        <w:t>G</w:t>
      </w:r>
      <w:r w:rsidR="004F1AC2" w:rsidRPr="009C2ACB">
        <w:rPr>
          <w:rFonts w:ascii="Century Gothic" w:eastAsia="Calibri" w:hAnsi="Century Gothic"/>
          <w:sz w:val="22"/>
          <w:szCs w:val="22"/>
          <w:lang w:val="en-AU"/>
        </w:rPr>
        <w:t>overnance</w:t>
      </w:r>
      <w:r w:rsidR="00AF57B0">
        <w:rPr>
          <w:rFonts w:ascii="Century Gothic" w:eastAsia="Calibri" w:hAnsi="Century Gothic"/>
          <w:sz w:val="22"/>
          <w:szCs w:val="22"/>
          <w:lang w:val="en-AU"/>
        </w:rPr>
        <w:t xml:space="preserve"> (Committee)</w:t>
      </w:r>
      <w:r w:rsidR="5D797C35" w:rsidRPr="009C2ACB">
        <w:rPr>
          <w:rFonts w:ascii="Century Gothic" w:eastAsia="Calibri" w:hAnsi="Century Gothic"/>
          <w:sz w:val="22"/>
          <w:szCs w:val="22"/>
          <w:lang w:val="en-AU"/>
        </w:rPr>
        <w:t>.</w:t>
      </w:r>
      <w:r w:rsidR="007D582E" w:rsidRPr="009C2ACB">
        <w:rPr>
          <w:rFonts w:ascii="Century Gothic" w:eastAsia="Calibri" w:hAnsi="Century Gothic"/>
          <w:sz w:val="22"/>
          <w:szCs w:val="22"/>
          <w:lang w:val="en-AU"/>
        </w:rPr>
        <w:t xml:space="preserve"> </w:t>
      </w:r>
      <w:r w:rsidR="4F7B7FD8" w:rsidRPr="009C2ACB">
        <w:rPr>
          <w:rFonts w:ascii="Century Gothic" w:eastAsia="Calibri" w:hAnsi="Century Gothic"/>
          <w:sz w:val="22"/>
          <w:szCs w:val="22"/>
          <w:lang w:val="en-AU"/>
        </w:rPr>
        <w:t xml:space="preserve">Our policies are </w:t>
      </w:r>
      <w:r w:rsidR="007D582E" w:rsidRPr="009C2ACB">
        <w:rPr>
          <w:rFonts w:ascii="Century Gothic" w:eastAsia="Calibri" w:hAnsi="Century Gothic"/>
          <w:sz w:val="22"/>
          <w:szCs w:val="22"/>
          <w:lang w:val="en-AU"/>
        </w:rPr>
        <w:t>developed in</w:t>
      </w:r>
      <w:r w:rsidR="0E20650A" w:rsidRPr="009C2ACB">
        <w:rPr>
          <w:rFonts w:ascii="Century Gothic" w:eastAsia="Calibri" w:hAnsi="Century Gothic"/>
          <w:sz w:val="22"/>
          <w:szCs w:val="22"/>
          <w:lang w:val="en-AU"/>
        </w:rPr>
        <w:t xml:space="preserve"> </w:t>
      </w:r>
      <w:r w:rsidR="54E0E256" w:rsidRPr="009C2ACB">
        <w:rPr>
          <w:rFonts w:ascii="Century Gothic" w:eastAsia="Calibri" w:hAnsi="Century Gothic"/>
          <w:sz w:val="22"/>
          <w:szCs w:val="22"/>
          <w:lang w:val="en-AU"/>
        </w:rPr>
        <w:t>context, including:</w:t>
      </w:r>
    </w:p>
    <w:p w14:paraId="08D1C3A7" w14:textId="197DA9EF" w:rsidR="00715840" w:rsidRPr="009C2ACB" w:rsidRDefault="007D582E" w:rsidP="004C5340">
      <w:pPr>
        <w:pStyle w:val="ListParagraph"/>
        <w:numPr>
          <w:ilvl w:val="0"/>
          <w:numId w:val="3"/>
        </w:num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T</w:t>
      </w:r>
      <w:r w:rsidR="0882EDA1" w:rsidRPr="009C2ACB">
        <w:rPr>
          <w:rFonts w:ascii="Century Gothic" w:eastAsia="Calibri" w:hAnsi="Century Gothic"/>
          <w:sz w:val="22"/>
          <w:szCs w:val="22"/>
          <w:lang w:val="en-AU"/>
        </w:rPr>
        <w:t xml:space="preserve">he </w:t>
      </w:r>
      <w:r w:rsidR="00045AFE" w:rsidRPr="009C2ACB">
        <w:rPr>
          <w:rFonts w:ascii="Century Gothic" w:eastAsia="Calibri" w:hAnsi="Century Gothic"/>
          <w:sz w:val="22"/>
          <w:szCs w:val="22"/>
          <w:lang w:val="en-AU"/>
        </w:rPr>
        <w:t>regulations</w:t>
      </w:r>
      <w:r w:rsidR="00CC3F55" w:rsidRPr="009C2ACB">
        <w:rPr>
          <w:rFonts w:ascii="Century Gothic" w:eastAsia="Calibri" w:hAnsi="Century Gothic"/>
          <w:sz w:val="22"/>
          <w:szCs w:val="22"/>
          <w:lang w:val="en-AU"/>
        </w:rPr>
        <w:t xml:space="preserve"> </w:t>
      </w:r>
      <w:r w:rsidR="002F3756" w:rsidRPr="009C2ACB">
        <w:rPr>
          <w:rFonts w:ascii="Century Gothic" w:eastAsia="Calibri" w:hAnsi="Century Gothic"/>
          <w:sz w:val="22"/>
          <w:szCs w:val="22"/>
          <w:lang w:val="en-AU"/>
        </w:rPr>
        <w:t>and expectations that relate</w:t>
      </w:r>
      <w:r w:rsidR="00CC3F55" w:rsidRPr="009C2ACB">
        <w:rPr>
          <w:rFonts w:ascii="Century Gothic" w:eastAsia="Calibri" w:hAnsi="Century Gothic"/>
          <w:sz w:val="22"/>
          <w:szCs w:val="22"/>
          <w:lang w:val="en-AU"/>
        </w:rPr>
        <w:t xml:space="preserve"> to our</w:t>
      </w:r>
      <w:r w:rsidR="003504C1" w:rsidRPr="009C2ACB">
        <w:rPr>
          <w:rFonts w:ascii="Century Gothic" w:eastAsia="Calibri" w:hAnsi="Century Gothic"/>
          <w:sz w:val="22"/>
          <w:szCs w:val="22"/>
          <w:lang w:val="en-AU"/>
        </w:rPr>
        <w:t xml:space="preserve"> status as a neighbourhood house</w:t>
      </w:r>
      <w:r w:rsidR="00715840" w:rsidRPr="009C2ACB">
        <w:rPr>
          <w:rFonts w:ascii="Century Gothic" w:eastAsia="Calibri" w:hAnsi="Century Gothic"/>
          <w:sz w:val="22"/>
          <w:szCs w:val="22"/>
          <w:lang w:val="en-AU"/>
        </w:rPr>
        <w:t>,</w:t>
      </w:r>
      <w:r w:rsidR="003504C1" w:rsidRPr="009C2ACB">
        <w:rPr>
          <w:rFonts w:ascii="Century Gothic" w:eastAsia="Calibri" w:hAnsi="Century Gothic"/>
          <w:sz w:val="22"/>
          <w:szCs w:val="22"/>
          <w:lang w:val="en-AU"/>
        </w:rPr>
        <w:t xml:space="preserve"> a not-for-profit </w:t>
      </w:r>
      <w:r w:rsidR="00FA6970" w:rsidRPr="009C2ACB">
        <w:rPr>
          <w:rFonts w:ascii="Century Gothic" w:eastAsia="Calibri" w:hAnsi="Century Gothic"/>
          <w:sz w:val="22"/>
          <w:szCs w:val="22"/>
          <w:lang w:val="en-AU"/>
        </w:rPr>
        <w:t>incorporated association</w:t>
      </w:r>
      <w:r w:rsidR="00CC0416" w:rsidRPr="009C2ACB">
        <w:rPr>
          <w:rFonts w:ascii="Century Gothic" w:eastAsia="Calibri" w:hAnsi="Century Gothic"/>
          <w:sz w:val="22"/>
          <w:szCs w:val="22"/>
          <w:lang w:val="en-AU"/>
        </w:rPr>
        <w:t xml:space="preserve"> and a partner with local government</w:t>
      </w:r>
    </w:p>
    <w:p w14:paraId="3702A0F9" w14:textId="27E359A0" w:rsidR="00715840" w:rsidRPr="009C2ACB" w:rsidRDefault="007D582E" w:rsidP="004C5340">
      <w:pPr>
        <w:pStyle w:val="ListParagraph"/>
        <w:numPr>
          <w:ilvl w:val="0"/>
          <w:numId w:val="3"/>
        </w:num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 xml:space="preserve">Our </w:t>
      </w:r>
      <w:r w:rsidR="00A87B4D" w:rsidRPr="009C2ACB">
        <w:rPr>
          <w:rFonts w:ascii="Century Gothic" w:eastAsia="Calibri" w:hAnsi="Century Gothic"/>
          <w:sz w:val="22"/>
          <w:szCs w:val="22"/>
          <w:lang w:val="en-AU"/>
        </w:rPr>
        <w:t xml:space="preserve">funding and reporting </w:t>
      </w:r>
      <w:r w:rsidR="00BB3D6B" w:rsidRPr="009C2ACB">
        <w:rPr>
          <w:rFonts w:ascii="Century Gothic" w:eastAsia="Calibri" w:hAnsi="Century Gothic"/>
          <w:sz w:val="22"/>
          <w:szCs w:val="22"/>
          <w:lang w:val="en-AU"/>
        </w:rPr>
        <w:t xml:space="preserve">agreements </w:t>
      </w:r>
      <w:r w:rsidR="00951F96" w:rsidRPr="009C2ACB">
        <w:rPr>
          <w:rFonts w:ascii="Century Gothic" w:eastAsia="Calibri" w:hAnsi="Century Gothic"/>
          <w:sz w:val="22"/>
          <w:szCs w:val="22"/>
          <w:lang w:val="en-AU"/>
        </w:rPr>
        <w:t xml:space="preserve"> </w:t>
      </w:r>
    </w:p>
    <w:p w14:paraId="5F4F7511" w14:textId="664F8AB5" w:rsidR="00715840" w:rsidRPr="009C2ACB" w:rsidRDefault="007D582E" w:rsidP="004C5340">
      <w:pPr>
        <w:pStyle w:val="ListParagraph"/>
        <w:numPr>
          <w:ilvl w:val="0"/>
          <w:numId w:val="2"/>
        </w:num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 xml:space="preserve">Our </w:t>
      </w:r>
      <w:r w:rsidR="00376277" w:rsidRPr="009C2ACB">
        <w:rPr>
          <w:rFonts w:ascii="Century Gothic" w:eastAsia="Calibri" w:hAnsi="Century Gothic"/>
          <w:sz w:val="22"/>
          <w:szCs w:val="22"/>
          <w:lang w:val="en-AU"/>
        </w:rPr>
        <w:t>employment agreement</w:t>
      </w:r>
      <w:r w:rsidR="00715840" w:rsidRPr="009C2ACB">
        <w:rPr>
          <w:rFonts w:ascii="Century Gothic" w:eastAsia="Calibri" w:hAnsi="Century Gothic"/>
          <w:sz w:val="22"/>
          <w:szCs w:val="22"/>
          <w:lang w:val="en-AU"/>
        </w:rPr>
        <w:t>s</w:t>
      </w:r>
      <w:r w:rsidR="00A12534" w:rsidRPr="009C2ACB">
        <w:rPr>
          <w:rFonts w:ascii="Century Gothic" w:eastAsia="Calibri" w:hAnsi="Century Gothic"/>
          <w:sz w:val="22"/>
          <w:szCs w:val="22"/>
          <w:lang w:val="en-AU"/>
        </w:rPr>
        <w:t xml:space="preserve"> </w:t>
      </w:r>
    </w:p>
    <w:p w14:paraId="6B3668B5" w14:textId="2E8EA5F1" w:rsidR="00715840" w:rsidRPr="009C2ACB" w:rsidRDefault="007D582E" w:rsidP="004C5340">
      <w:pPr>
        <w:pStyle w:val="ListParagraph"/>
        <w:numPr>
          <w:ilvl w:val="0"/>
          <w:numId w:val="2"/>
        </w:num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 xml:space="preserve">Our </w:t>
      </w:r>
      <w:r w:rsidR="00A12534" w:rsidRPr="009C2ACB">
        <w:rPr>
          <w:rFonts w:ascii="Century Gothic" w:eastAsia="Calibri" w:hAnsi="Century Gothic"/>
          <w:sz w:val="22"/>
          <w:szCs w:val="22"/>
          <w:lang w:val="en-AU"/>
        </w:rPr>
        <w:t>need to seek small grants</w:t>
      </w:r>
      <w:r w:rsidR="0005778C" w:rsidRPr="009C2ACB">
        <w:rPr>
          <w:rFonts w:ascii="Century Gothic" w:eastAsia="Calibri" w:hAnsi="Century Gothic"/>
          <w:sz w:val="22"/>
          <w:szCs w:val="22"/>
          <w:lang w:val="en-AU"/>
        </w:rPr>
        <w:t xml:space="preserve"> and how we go about that,</w:t>
      </w:r>
      <w:r w:rsidR="00376277" w:rsidRPr="009C2ACB">
        <w:rPr>
          <w:rFonts w:ascii="Century Gothic" w:eastAsia="Calibri" w:hAnsi="Century Gothic"/>
          <w:sz w:val="22"/>
          <w:szCs w:val="22"/>
          <w:lang w:val="en-AU"/>
        </w:rPr>
        <w:t xml:space="preserve"> and </w:t>
      </w:r>
    </w:p>
    <w:p w14:paraId="2B04ED71" w14:textId="2A598702" w:rsidR="004F1AC2" w:rsidRPr="009C2ACB" w:rsidRDefault="00940FB6" w:rsidP="004C5340">
      <w:pPr>
        <w:pStyle w:val="ListParagraph"/>
        <w:numPr>
          <w:ilvl w:val="0"/>
          <w:numId w:val="2"/>
        </w:num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L</w:t>
      </w:r>
      <w:r w:rsidR="00376277" w:rsidRPr="009C2ACB">
        <w:rPr>
          <w:rFonts w:ascii="Century Gothic" w:eastAsia="Calibri" w:hAnsi="Century Gothic"/>
          <w:sz w:val="22"/>
          <w:szCs w:val="22"/>
          <w:lang w:val="en-AU"/>
        </w:rPr>
        <w:t xml:space="preserve">egislation that directly impacts our organisation. </w:t>
      </w:r>
    </w:p>
    <w:p w14:paraId="26BAB1C2" w14:textId="77777777" w:rsidR="002F6764" w:rsidRPr="00A75930" w:rsidRDefault="002F6764" w:rsidP="002F6764">
      <w:pPr>
        <w:spacing w:after="160" w:line="259" w:lineRule="auto"/>
        <w:contextualSpacing/>
        <w:rPr>
          <w:rFonts w:ascii="Century Gothic" w:eastAsia="Calibri" w:hAnsi="Century Gothic"/>
          <w:i/>
          <w:iCs/>
          <w:sz w:val="22"/>
          <w:szCs w:val="22"/>
          <w:u w:val="single"/>
          <w:lang w:val="en-AU"/>
        </w:rPr>
      </w:pPr>
      <w:r w:rsidRPr="00A75930">
        <w:rPr>
          <w:rFonts w:ascii="Century Gothic" w:eastAsia="Calibri" w:hAnsi="Century Gothic"/>
          <w:i/>
          <w:iCs/>
          <w:sz w:val="22"/>
          <w:szCs w:val="22"/>
          <w:u w:val="single"/>
          <w:lang w:val="en-AU"/>
        </w:rPr>
        <w:t>Our Constitution</w:t>
      </w:r>
    </w:p>
    <w:p w14:paraId="63421593" w14:textId="77777777" w:rsidR="002F6764" w:rsidRPr="002076D7" w:rsidRDefault="002F6764" w:rsidP="002F6764">
      <w:pPr>
        <w:spacing w:after="160" w:line="259" w:lineRule="auto"/>
        <w:contextualSpacing/>
        <w:rPr>
          <w:rFonts w:ascii="Century Gothic" w:eastAsia="Calibri" w:hAnsi="Century Gothic"/>
          <w:sz w:val="22"/>
          <w:szCs w:val="22"/>
          <w:lang w:val="en-AU"/>
        </w:rPr>
      </w:pPr>
    </w:p>
    <w:p w14:paraId="1017FD5A" w14:textId="5720C002" w:rsidR="00C16916" w:rsidRPr="009C2ACB" w:rsidRDefault="00C16916" w:rsidP="00C16916">
      <w:pPr>
        <w:spacing w:after="160" w:line="259" w:lineRule="auto"/>
        <w:rPr>
          <w:rFonts w:ascii="Century Gothic" w:eastAsia="Calibri" w:hAnsi="Century Gothic"/>
          <w:b/>
          <w:bCs/>
          <w:sz w:val="22"/>
          <w:szCs w:val="22"/>
          <w:lang w:val="en-AU"/>
        </w:rPr>
      </w:pPr>
      <w:r w:rsidRPr="002076D7">
        <w:rPr>
          <w:rFonts w:ascii="Century Gothic" w:eastAsia="Calibri" w:hAnsi="Century Gothic"/>
          <w:sz w:val="22"/>
          <w:szCs w:val="22"/>
          <w:lang w:val="en-AU"/>
        </w:rPr>
        <w:t>As a not-for-profit incorporated association, we must comply with the Associations Incorporation Reform Act 2012</w:t>
      </w:r>
      <w:r w:rsidRPr="002076D7">
        <w:rPr>
          <w:rFonts w:ascii="Century Gothic" w:eastAsia="Calibri" w:hAnsi="Century Gothic"/>
          <w:b/>
          <w:bCs/>
          <w:sz w:val="22"/>
          <w:szCs w:val="22"/>
          <w:lang w:val="en-AU"/>
        </w:rPr>
        <w:t xml:space="preserve"> </w:t>
      </w:r>
      <w:r w:rsidRPr="009C2ACB">
        <w:rPr>
          <w:rFonts w:ascii="Century Gothic" w:eastAsia="Calibri" w:hAnsi="Century Gothic"/>
          <w:sz w:val="22"/>
          <w:szCs w:val="22"/>
          <w:lang w:val="en-AU"/>
        </w:rPr>
        <w:t xml:space="preserve">which </w:t>
      </w:r>
      <w:r w:rsidR="004E19F2">
        <w:rPr>
          <w:rFonts w:ascii="Century Gothic" w:eastAsia="Calibri" w:hAnsi="Century Gothic"/>
          <w:sz w:val="22"/>
          <w:szCs w:val="22"/>
          <w:lang w:val="en-AU"/>
        </w:rPr>
        <w:t xml:space="preserve">outlines </w:t>
      </w:r>
      <w:r w:rsidRPr="009C2ACB">
        <w:rPr>
          <w:rFonts w:ascii="Century Gothic" w:eastAsia="Calibri" w:hAnsi="Century Gothic"/>
          <w:sz w:val="22"/>
          <w:szCs w:val="22"/>
          <w:lang w:val="en-AU"/>
        </w:rPr>
        <w:t xml:space="preserve">the legal </w:t>
      </w:r>
      <w:r w:rsidR="00715982">
        <w:rPr>
          <w:rFonts w:ascii="Century Gothic" w:eastAsia="Calibri" w:hAnsi="Century Gothic"/>
          <w:sz w:val="22"/>
          <w:szCs w:val="22"/>
          <w:lang w:val="en-AU"/>
        </w:rPr>
        <w:t xml:space="preserve">framework </w:t>
      </w:r>
      <w:r w:rsidRPr="009C2ACB">
        <w:rPr>
          <w:rFonts w:ascii="Century Gothic" w:eastAsia="Calibri" w:hAnsi="Century Gothic"/>
          <w:sz w:val="22"/>
          <w:szCs w:val="22"/>
          <w:lang w:val="en-AU"/>
        </w:rPr>
        <w:t xml:space="preserve">for the organisation. </w:t>
      </w:r>
    </w:p>
    <w:p w14:paraId="794287C8" w14:textId="258FEA14" w:rsidR="002F6764" w:rsidRPr="009C2ACB" w:rsidRDefault="00C16916" w:rsidP="002F6764">
      <w:p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Our constitution sets out:</w:t>
      </w:r>
    </w:p>
    <w:p w14:paraId="08600CA1" w14:textId="77777777" w:rsidR="002F6764" w:rsidRPr="009C2ACB" w:rsidRDefault="002F6764" w:rsidP="002F6764">
      <w:pPr>
        <w:spacing w:after="160" w:line="259" w:lineRule="auto"/>
        <w:contextualSpacing/>
        <w:rPr>
          <w:rFonts w:ascii="Century Gothic" w:eastAsia="Calibri" w:hAnsi="Century Gothic"/>
          <w:sz w:val="22"/>
          <w:szCs w:val="22"/>
          <w:lang w:val="en-AU"/>
        </w:rPr>
      </w:pPr>
    </w:p>
    <w:p w14:paraId="67D13176"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Our purposes</w:t>
      </w:r>
    </w:p>
    <w:p w14:paraId="5F6365D0"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Our powers (what the organisation can do)</w:t>
      </w:r>
    </w:p>
    <w:p w14:paraId="0345D6A0"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Rules about membership  </w:t>
      </w:r>
    </w:p>
    <w:p w14:paraId="2947677B"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How the committee is elected</w:t>
      </w:r>
    </w:p>
    <w:p w14:paraId="3359ABBC"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How committee meetings are conducted</w:t>
      </w:r>
    </w:p>
    <w:p w14:paraId="121E11CF"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How meetings of the organisation (AGM etc.) are conducted</w:t>
      </w:r>
    </w:p>
    <w:p w14:paraId="269DE2C1" w14:textId="77777777"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Financial matters </w:t>
      </w:r>
    </w:p>
    <w:p w14:paraId="2AB778F9" w14:textId="42C7374E" w:rsidR="002F6764" w:rsidRPr="009C2ACB"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Grievance and dispute resolution measures</w:t>
      </w:r>
      <w:r w:rsidR="00E61987" w:rsidRPr="009C2ACB">
        <w:rPr>
          <w:rFonts w:ascii="Century Gothic" w:eastAsia="Calibri" w:hAnsi="Century Gothic"/>
          <w:sz w:val="22"/>
          <w:szCs w:val="22"/>
          <w:lang w:val="en-AU"/>
        </w:rPr>
        <w:t xml:space="preserve">, </w:t>
      </w:r>
      <w:r w:rsidRPr="009C2ACB">
        <w:rPr>
          <w:rFonts w:ascii="Century Gothic" w:eastAsia="Calibri" w:hAnsi="Century Gothic"/>
          <w:sz w:val="22"/>
          <w:szCs w:val="22"/>
          <w:lang w:val="en-AU"/>
        </w:rPr>
        <w:t>and</w:t>
      </w:r>
    </w:p>
    <w:p w14:paraId="5BA8A812" w14:textId="77777777" w:rsidR="002F6764" w:rsidRDefault="002F6764"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Other general items – like what happens if the organisation needs to be wound up.</w:t>
      </w:r>
    </w:p>
    <w:p w14:paraId="0E55149B" w14:textId="77777777" w:rsidR="002D0E34" w:rsidRDefault="002D0E34" w:rsidP="002D0E34">
      <w:pPr>
        <w:spacing w:after="160" w:line="259" w:lineRule="auto"/>
        <w:ind w:left="720"/>
        <w:contextualSpacing/>
        <w:rPr>
          <w:rFonts w:ascii="Century Gothic" w:eastAsia="Calibri" w:hAnsi="Century Gothic"/>
          <w:sz w:val="22"/>
          <w:szCs w:val="22"/>
          <w:lang w:val="en-AU"/>
        </w:rPr>
      </w:pPr>
    </w:p>
    <w:p w14:paraId="45056E19" w14:textId="7F42520A" w:rsidR="002D0E34" w:rsidRDefault="009426A9" w:rsidP="002D0E34">
      <w:pPr>
        <w:spacing w:after="160" w:line="259" w:lineRule="auto"/>
        <w:contextualSpacing/>
        <w:rPr>
          <w:rFonts w:ascii="Century Gothic" w:eastAsia="Calibri" w:hAnsi="Century Gothic"/>
          <w:i/>
          <w:iCs/>
          <w:sz w:val="22"/>
          <w:szCs w:val="22"/>
          <w:u w:val="single"/>
          <w:lang w:val="en-AU"/>
        </w:rPr>
      </w:pPr>
      <w:r w:rsidRPr="00A75930">
        <w:rPr>
          <w:rFonts w:ascii="Century Gothic" w:eastAsia="Calibri" w:hAnsi="Century Gothic"/>
          <w:i/>
          <w:iCs/>
          <w:sz w:val="22"/>
          <w:szCs w:val="22"/>
          <w:u w:val="single"/>
          <w:lang w:val="en-AU"/>
        </w:rPr>
        <w:t>We are a Not For Profit Association</w:t>
      </w:r>
    </w:p>
    <w:p w14:paraId="1E871E4F" w14:textId="77777777" w:rsidR="00A75930" w:rsidRPr="00A75930" w:rsidRDefault="00A75930" w:rsidP="002D0E34">
      <w:pPr>
        <w:spacing w:after="160" w:line="259" w:lineRule="auto"/>
        <w:contextualSpacing/>
        <w:rPr>
          <w:rFonts w:ascii="Century Gothic" w:eastAsia="Calibri" w:hAnsi="Century Gothic"/>
          <w:i/>
          <w:iCs/>
          <w:sz w:val="22"/>
          <w:szCs w:val="22"/>
          <w:u w:val="single"/>
          <w:lang w:val="en-AU"/>
        </w:rPr>
      </w:pPr>
    </w:p>
    <w:p w14:paraId="7C5D86D3" w14:textId="3B091F1F" w:rsidR="002D0E34" w:rsidRDefault="002D0E34" w:rsidP="002D0E34">
      <w:pPr>
        <w:spacing w:after="160" w:line="259" w:lineRule="auto"/>
        <w:rPr>
          <w:rFonts w:ascii="Century Gothic" w:eastAsia="Calibri" w:hAnsi="Century Gothic"/>
          <w:sz w:val="22"/>
          <w:szCs w:val="22"/>
          <w:lang w:val="en-AU"/>
        </w:rPr>
      </w:pPr>
      <w:r w:rsidRPr="002D0E34">
        <w:rPr>
          <w:rFonts w:ascii="Century Gothic" w:eastAsia="Calibri" w:hAnsi="Century Gothic"/>
          <w:sz w:val="22"/>
          <w:szCs w:val="22"/>
          <w:lang w:val="en-AU"/>
        </w:rPr>
        <w:t xml:space="preserve">We are registered </w:t>
      </w:r>
      <w:r w:rsidRPr="00555B1D">
        <w:rPr>
          <w:rFonts w:ascii="Century Gothic" w:eastAsia="Calibri" w:hAnsi="Century Gothic"/>
          <w:sz w:val="22"/>
          <w:szCs w:val="22"/>
          <w:lang w:val="en-AU"/>
        </w:rPr>
        <w:t>with the Australian Charities and Not-for-profit Commission (ACNC).</w:t>
      </w:r>
      <w:r w:rsidRPr="002D0E34">
        <w:rPr>
          <w:rFonts w:ascii="Century Gothic" w:eastAsia="Calibri" w:hAnsi="Century Gothic"/>
          <w:sz w:val="22"/>
          <w:szCs w:val="22"/>
          <w:lang w:val="en-AU"/>
        </w:rPr>
        <w:t xml:space="preserve"> As a not-for-profit organisation we are required to report within six months of the end of the financial year to the ACNC via their online charity portal and complete the Annual Information Statement</w:t>
      </w:r>
      <w:r>
        <w:rPr>
          <w:rFonts w:ascii="Century Gothic" w:eastAsia="Calibri" w:hAnsi="Century Gothic"/>
          <w:sz w:val="22"/>
          <w:szCs w:val="22"/>
          <w:lang w:val="en-AU"/>
        </w:rPr>
        <w:t>.</w:t>
      </w:r>
    </w:p>
    <w:p w14:paraId="64EB73DE" w14:textId="4A918A92" w:rsidR="002D0E34" w:rsidRPr="00A75930" w:rsidRDefault="002D0E34" w:rsidP="00A75930">
      <w:pPr>
        <w:spacing w:after="160" w:line="259" w:lineRule="auto"/>
        <w:contextualSpacing/>
        <w:rPr>
          <w:rFonts w:ascii="Century Gothic" w:eastAsia="Calibri" w:hAnsi="Century Gothic"/>
          <w:i/>
          <w:iCs/>
          <w:sz w:val="22"/>
          <w:szCs w:val="22"/>
          <w:u w:val="single"/>
          <w:lang w:val="en-AU"/>
        </w:rPr>
      </w:pPr>
      <w:r w:rsidRPr="00A75930">
        <w:rPr>
          <w:rFonts w:ascii="Century Gothic" w:eastAsia="Calibri" w:hAnsi="Century Gothic"/>
          <w:i/>
          <w:iCs/>
          <w:sz w:val="22"/>
          <w:szCs w:val="22"/>
          <w:u w:val="single"/>
          <w:lang w:val="en-AU"/>
        </w:rPr>
        <w:t xml:space="preserve">Government Funding </w:t>
      </w:r>
    </w:p>
    <w:p w14:paraId="37C90927" w14:textId="77777777" w:rsidR="002D0E34" w:rsidRPr="009C2ACB" w:rsidRDefault="002D0E34" w:rsidP="002D0E34">
      <w:pPr>
        <w:rPr>
          <w:rFonts w:ascii="Century Gothic" w:eastAsia="Calibri" w:hAnsi="Century Gothic"/>
          <w:sz w:val="22"/>
          <w:szCs w:val="22"/>
          <w:lang w:val="en-AU"/>
        </w:rPr>
      </w:pPr>
    </w:p>
    <w:p w14:paraId="36710086" w14:textId="77777777" w:rsidR="002D0E34" w:rsidRPr="009C2ACB" w:rsidRDefault="002D0E34" w:rsidP="002D0E34">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 xml:space="preserve">Our core funding comes from the Victorian State Government via the </w:t>
      </w:r>
      <w:r>
        <w:rPr>
          <w:rFonts w:ascii="Century Gothic" w:eastAsia="Calibri" w:hAnsi="Century Gothic"/>
          <w:sz w:val="22"/>
          <w:szCs w:val="22"/>
          <w:lang w:val="en-AU"/>
        </w:rPr>
        <w:t>Neighbourhood House Coordination Program.</w:t>
      </w:r>
      <w:r w:rsidRPr="009C2ACB">
        <w:rPr>
          <w:rFonts w:ascii="Century Gothic" w:eastAsia="Calibri" w:hAnsi="Century Gothic"/>
          <w:sz w:val="22"/>
          <w:szCs w:val="22"/>
          <w:lang w:val="en-AU"/>
        </w:rPr>
        <w:t xml:space="preserve"> It is administered through the Department of Families, Fairness and Housing (DFFH). The general guidelines for this program can be found</w:t>
      </w:r>
      <w:r w:rsidRPr="009C2ACB">
        <w:rPr>
          <w:rFonts w:ascii="Century Gothic" w:eastAsia="Calibri" w:hAnsi="Century Gothic"/>
          <w:b/>
          <w:bCs/>
          <w:sz w:val="22"/>
          <w:szCs w:val="22"/>
          <w:lang w:val="en-AU"/>
        </w:rPr>
        <w:t xml:space="preserve"> </w:t>
      </w:r>
      <w:r w:rsidRPr="00FF606B">
        <w:rPr>
          <w:rFonts w:ascii="Century Gothic" w:eastAsia="Calibri" w:hAnsi="Century Gothic"/>
          <w:sz w:val="22"/>
          <w:szCs w:val="22"/>
          <w:lang w:val="en-AU"/>
        </w:rPr>
        <w:t>at</w:t>
      </w:r>
      <w:hyperlink r:id="rId11" w:history="1">
        <w:r w:rsidRPr="00573748">
          <w:rPr>
            <w:rStyle w:val="Hyperlink"/>
          </w:rPr>
          <w:t xml:space="preserve"> </w:t>
        </w:r>
        <w:r w:rsidRPr="00573748">
          <w:rPr>
            <w:rStyle w:val="Hyperlink"/>
            <w:rFonts w:ascii="Century Gothic" w:eastAsia="Calibri" w:hAnsi="Century Gothic"/>
            <w:b/>
            <w:bCs/>
            <w:sz w:val="22"/>
            <w:szCs w:val="22"/>
            <w:lang w:val="en-AU"/>
          </w:rPr>
          <w:t>https://providers.dffh.vic.gov.au/neighbourhood-house-coordination-program.</w:t>
        </w:r>
      </w:hyperlink>
      <w:r w:rsidRPr="009C2ACB">
        <w:rPr>
          <w:rFonts w:ascii="Century Gothic" w:eastAsia="Calibri" w:hAnsi="Century Gothic"/>
          <w:b/>
          <w:bCs/>
          <w:sz w:val="22"/>
          <w:szCs w:val="22"/>
          <w:lang w:val="en-AU"/>
        </w:rPr>
        <w:t xml:space="preserve"> </w:t>
      </w:r>
    </w:p>
    <w:p w14:paraId="282DE8FA" w14:textId="77777777" w:rsidR="002D0E34" w:rsidRPr="009C2ACB" w:rsidRDefault="002D0E34" w:rsidP="002D0E34">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There are reporting requirements under this program. Three months after the end of the reporting period each year, or one week after the AGM (whichever comes first) we must complete the State Government Service Agreement Compliance Certificate (SACC)</w:t>
      </w:r>
      <w:r w:rsidRPr="009C2ACB">
        <w:rPr>
          <w:rFonts w:ascii="Century Gothic" w:eastAsia="Calibri" w:hAnsi="Century Gothic"/>
          <w:b/>
          <w:bCs/>
          <w:sz w:val="22"/>
          <w:szCs w:val="22"/>
          <w:lang w:val="en-AU"/>
        </w:rPr>
        <w:t xml:space="preserve"> </w:t>
      </w:r>
      <w:r w:rsidRPr="009C2ACB">
        <w:rPr>
          <w:rFonts w:ascii="Century Gothic" w:eastAsia="Calibri" w:hAnsi="Century Gothic"/>
          <w:sz w:val="22"/>
          <w:szCs w:val="22"/>
          <w:lang w:val="en-AU"/>
        </w:rPr>
        <w:t xml:space="preserve">using the My Agency portal of the Funded Agency Channel (FAC), to report against our service agreement obligations. </w:t>
      </w:r>
    </w:p>
    <w:p w14:paraId="044F7F90" w14:textId="77777777" w:rsidR="002D0E34" w:rsidRPr="009C2ACB" w:rsidRDefault="002D0E34" w:rsidP="002D0E34">
      <w:pPr>
        <w:spacing w:after="160" w:line="259" w:lineRule="auto"/>
        <w:rPr>
          <w:rFonts w:ascii="Century Gothic" w:eastAsia="Calibri" w:hAnsi="Century Gothic"/>
          <w:sz w:val="22"/>
          <w:szCs w:val="22"/>
          <w:u w:val="single"/>
          <w:lang w:val="en-AU"/>
        </w:rPr>
      </w:pPr>
      <w:r w:rsidRPr="009C2ACB">
        <w:rPr>
          <w:rFonts w:ascii="Century Gothic" w:eastAsia="Calibri" w:hAnsi="Century Gothic"/>
          <w:sz w:val="22"/>
          <w:szCs w:val="22"/>
          <w:lang w:val="en-AU"/>
        </w:rPr>
        <w:t xml:space="preserve">In addition we are required to participate in collective reporting against the broader community development program goals and objectives under the program annually. This process is administered by our peak body, Neighbourhood Houses Victoria (NHVic), and </w:t>
      </w:r>
      <w:r>
        <w:rPr>
          <w:rFonts w:ascii="Century Gothic" w:eastAsia="Calibri" w:hAnsi="Century Gothic"/>
          <w:sz w:val="22"/>
          <w:szCs w:val="22"/>
          <w:lang w:val="en-AU"/>
        </w:rPr>
        <w:t xml:space="preserve">typically occurs </w:t>
      </w:r>
      <w:r w:rsidRPr="009C2ACB">
        <w:rPr>
          <w:rFonts w:ascii="Century Gothic" w:eastAsia="Calibri" w:hAnsi="Century Gothic"/>
          <w:sz w:val="22"/>
          <w:szCs w:val="22"/>
          <w:lang w:val="en-AU"/>
        </w:rPr>
        <w:t xml:space="preserve">in the first quarter of each calendar year. </w:t>
      </w:r>
    </w:p>
    <w:p w14:paraId="78DD6863" w14:textId="77777777" w:rsidR="002D0E34" w:rsidRPr="009C2ACB" w:rsidRDefault="002D0E34" w:rsidP="002D0E34">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 xml:space="preserve">As a neighbourhood house, our work is guided by a community development framework and the </w:t>
      </w:r>
      <w:r w:rsidRPr="002076D7">
        <w:rPr>
          <w:rFonts w:ascii="Century Gothic" w:eastAsia="Calibri" w:hAnsi="Century Gothic"/>
          <w:sz w:val="22"/>
          <w:szCs w:val="22"/>
          <w:lang w:val="en-AU"/>
        </w:rPr>
        <w:t>Neighbourhood House Sector Principles,</w:t>
      </w:r>
      <w:r w:rsidRPr="009C2ACB">
        <w:rPr>
          <w:rFonts w:ascii="Century Gothic" w:eastAsia="Calibri" w:hAnsi="Century Gothic"/>
          <w:sz w:val="22"/>
          <w:szCs w:val="22"/>
          <w:lang w:val="en-AU"/>
        </w:rPr>
        <w:t xml:space="preserve"> which are:</w:t>
      </w:r>
    </w:p>
    <w:p w14:paraId="60FA9D31"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Community ownership</w:t>
      </w:r>
    </w:p>
    <w:p w14:paraId="096D4B21"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Community participation </w:t>
      </w:r>
    </w:p>
    <w:p w14:paraId="40E7DACC"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Empowerment</w:t>
      </w:r>
    </w:p>
    <w:p w14:paraId="19C1AB97"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Diversity and inclusion, access and equity </w:t>
      </w:r>
    </w:p>
    <w:p w14:paraId="35E06D6A"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Lifelong learning </w:t>
      </w:r>
    </w:p>
    <w:p w14:paraId="7DD23FC4"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Inclusion </w:t>
      </w:r>
    </w:p>
    <w:p w14:paraId="05E52E41"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Networking </w:t>
      </w:r>
    </w:p>
    <w:p w14:paraId="442C2464"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Advocacy</w:t>
      </w:r>
    </w:p>
    <w:p w14:paraId="6C7CF3AE"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Self-help </w:t>
      </w:r>
    </w:p>
    <w:p w14:paraId="109D54DF" w14:textId="77777777" w:rsidR="002D0E34" w:rsidRPr="009C2ACB" w:rsidRDefault="002D0E34" w:rsidP="004C5340">
      <w:pPr>
        <w:numPr>
          <w:ilvl w:val="0"/>
          <w:numId w:val="11"/>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 xml:space="preserve">Social action. </w:t>
      </w:r>
    </w:p>
    <w:p w14:paraId="486EF9D7" w14:textId="77777777" w:rsidR="00A75930" w:rsidRPr="00A75930" w:rsidRDefault="00A75930" w:rsidP="002D0E34">
      <w:pPr>
        <w:spacing w:after="160" w:line="259" w:lineRule="auto"/>
        <w:contextualSpacing/>
        <w:rPr>
          <w:rFonts w:ascii="Century Gothic" w:eastAsia="Calibri" w:hAnsi="Century Gothic"/>
          <w:i/>
          <w:iCs/>
          <w:sz w:val="22"/>
          <w:szCs w:val="22"/>
          <w:u w:val="single"/>
          <w:lang w:val="en-AU"/>
        </w:rPr>
      </w:pPr>
    </w:p>
    <w:p w14:paraId="3D4C11F2" w14:textId="5909714B" w:rsidR="002D0E34" w:rsidRDefault="002D0E34" w:rsidP="002D0E34">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Our other reliable annual income comes from our two local governments’</w:t>
      </w:r>
      <w:r w:rsidR="00A75930">
        <w:rPr>
          <w:rFonts w:ascii="Century Gothic" w:eastAsia="Calibri" w:hAnsi="Century Gothic"/>
          <w:sz w:val="22"/>
          <w:szCs w:val="22"/>
          <w:lang w:val="en-AU"/>
        </w:rPr>
        <w:t xml:space="preserve">, </w:t>
      </w:r>
      <w:r w:rsidR="00DD1F9D">
        <w:rPr>
          <w:rFonts w:ascii="Century Gothic" w:eastAsia="Calibri" w:hAnsi="Century Gothic"/>
          <w:sz w:val="22"/>
          <w:szCs w:val="22"/>
          <w:lang w:val="en-AU"/>
        </w:rPr>
        <w:t xml:space="preserve">Yarra City Council and Darebin City Council. </w:t>
      </w:r>
      <w:r w:rsidRPr="009C2ACB">
        <w:rPr>
          <w:rFonts w:ascii="Century Gothic" w:eastAsia="Calibri" w:hAnsi="Century Gothic"/>
          <w:sz w:val="22"/>
          <w:szCs w:val="22"/>
          <w:lang w:val="en-AU"/>
        </w:rPr>
        <w:t>Funding agreements with both local governments set out our obligations and reporting requirements</w:t>
      </w:r>
      <w:r>
        <w:rPr>
          <w:rFonts w:ascii="Century Gothic" w:eastAsia="Calibri" w:hAnsi="Century Gothic"/>
          <w:sz w:val="22"/>
          <w:szCs w:val="22"/>
          <w:lang w:val="en-AU"/>
        </w:rPr>
        <w:t>.</w:t>
      </w:r>
    </w:p>
    <w:p w14:paraId="39E285B2" w14:textId="77777777" w:rsidR="00DD1F9D" w:rsidRDefault="00DD1F9D" w:rsidP="002D0E34">
      <w:pPr>
        <w:spacing w:after="160" w:line="259" w:lineRule="auto"/>
        <w:rPr>
          <w:rFonts w:ascii="Century Gothic" w:eastAsia="Calibri" w:hAnsi="Century Gothic"/>
          <w:sz w:val="22"/>
          <w:szCs w:val="22"/>
          <w:lang w:val="en-AU"/>
        </w:rPr>
      </w:pPr>
    </w:p>
    <w:p w14:paraId="4FE025E9" w14:textId="77777777" w:rsidR="00882F80" w:rsidRDefault="00882F80" w:rsidP="00882F80">
      <w:pPr>
        <w:spacing w:after="160" w:line="259" w:lineRule="auto"/>
        <w:contextualSpacing/>
        <w:rPr>
          <w:rFonts w:ascii="Century Gothic" w:eastAsia="Calibri" w:hAnsi="Century Gothic"/>
          <w:i/>
          <w:iCs/>
          <w:sz w:val="22"/>
          <w:szCs w:val="22"/>
          <w:u w:val="single"/>
          <w:lang w:val="en-AU"/>
        </w:rPr>
      </w:pPr>
      <w:r w:rsidRPr="00A75930">
        <w:rPr>
          <w:rFonts w:ascii="Century Gothic" w:eastAsia="Calibri" w:hAnsi="Century Gothic"/>
          <w:i/>
          <w:iCs/>
          <w:sz w:val="22"/>
          <w:szCs w:val="22"/>
          <w:u w:val="single"/>
          <w:lang w:val="en-AU"/>
        </w:rPr>
        <w:lastRenderedPageBreak/>
        <w:t>Grants</w:t>
      </w:r>
    </w:p>
    <w:p w14:paraId="33379A33" w14:textId="77777777" w:rsidR="00A75930" w:rsidRPr="00A75930" w:rsidRDefault="00A75930" w:rsidP="00882F80">
      <w:pPr>
        <w:spacing w:after="160" w:line="259" w:lineRule="auto"/>
        <w:contextualSpacing/>
        <w:rPr>
          <w:rFonts w:ascii="Century Gothic" w:eastAsia="Calibri" w:hAnsi="Century Gothic"/>
          <w:i/>
          <w:iCs/>
          <w:sz w:val="22"/>
          <w:szCs w:val="22"/>
          <w:u w:val="single"/>
          <w:lang w:val="en-AU"/>
        </w:rPr>
      </w:pPr>
    </w:p>
    <w:p w14:paraId="651B3F99" w14:textId="77777777" w:rsidR="00882F80" w:rsidRPr="009C2ACB" w:rsidRDefault="00882F80" w:rsidP="00882F80">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Neighbourhood houses are chronically underfunded and regularly seek project specific grants. These grants could come from local, state or federal government, or various philanthropic organisations. We use grants to further the goals of the organisation.</w:t>
      </w:r>
    </w:p>
    <w:p w14:paraId="6163B642" w14:textId="77777777" w:rsidR="00882F80" w:rsidRPr="009C2ACB" w:rsidRDefault="00882F80" w:rsidP="00882F80">
      <w:pPr>
        <w:spacing w:after="160" w:line="259" w:lineRule="auto"/>
        <w:rPr>
          <w:rFonts w:ascii="Century Gothic" w:eastAsia="Calibri" w:hAnsi="Century Gothic"/>
          <w:sz w:val="22"/>
          <w:szCs w:val="22"/>
          <w:lang w:val="en-AU"/>
        </w:rPr>
      </w:pPr>
      <w:r w:rsidRPr="009C2ACB">
        <w:rPr>
          <w:rFonts w:ascii="Century Gothic" w:eastAsia="Calibri" w:hAnsi="Century Gothic"/>
          <w:sz w:val="22"/>
          <w:szCs w:val="22"/>
          <w:lang w:val="en-AU"/>
        </w:rPr>
        <w:t>Generally all grants we receive require us to sign a grant agreement outlining what we agree to do. This could include:</w:t>
      </w:r>
    </w:p>
    <w:p w14:paraId="4953EE79" w14:textId="77777777" w:rsidR="00882F80" w:rsidRPr="009C2ACB" w:rsidRDefault="00882F80"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How we will spend the money</w:t>
      </w:r>
    </w:p>
    <w:p w14:paraId="33F07266" w14:textId="77777777" w:rsidR="00882F80" w:rsidRDefault="00882F80" w:rsidP="004C5340">
      <w:pPr>
        <w:numPr>
          <w:ilvl w:val="0"/>
          <w:numId w:val="9"/>
        </w:numPr>
        <w:spacing w:after="160" w:line="259" w:lineRule="auto"/>
        <w:contextualSpacing/>
        <w:rPr>
          <w:rFonts w:ascii="Century Gothic" w:eastAsia="Calibri" w:hAnsi="Century Gothic"/>
          <w:sz w:val="22"/>
          <w:szCs w:val="22"/>
          <w:lang w:val="en-AU"/>
        </w:rPr>
      </w:pPr>
      <w:r w:rsidRPr="009C2ACB">
        <w:rPr>
          <w:rFonts w:ascii="Century Gothic" w:eastAsia="Calibri" w:hAnsi="Century Gothic"/>
          <w:sz w:val="22"/>
          <w:szCs w:val="22"/>
          <w:lang w:val="en-AU"/>
        </w:rPr>
        <w:t>The project activities</w:t>
      </w:r>
      <w:r>
        <w:rPr>
          <w:rFonts w:ascii="Century Gothic" w:eastAsia="Calibri" w:hAnsi="Century Gothic"/>
          <w:sz w:val="22"/>
          <w:szCs w:val="22"/>
          <w:lang w:val="en-AU"/>
        </w:rPr>
        <w:t xml:space="preserve">/deliverables agreed, and </w:t>
      </w:r>
    </w:p>
    <w:p w14:paraId="2A616FC0" w14:textId="77777777" w:rsidR="00882F80" w:rsidRDefault="00882F80" w:rsidP="004C5340">
      <w:pPr>
        <w:numPr>
          <w:ilvl w:val="0"/>
          <w:numId w:val="9"/>
        </w:numPr>
        <w:spacing w:after="160" w:line="259" w:lineRule="auto"/>
        <w:contextualSpacing/>
        <w:rPr>
          <w:rFonts w:ascii="Century Gothic" w:eastAsia="Calibri" w:hAnsi="Century Gothic"/>
          <w:sz w:val="22"/>
          <w:szCs w:val="22"/>
          <w:lang w:val="en-AU"/>
        </w:rPr>
      </w:pPr>
      <w:r>
        <w:rPr>
          <w:rFonts w:ascii="Century Gothic" w:eastAsia="Calibri" w:hAnsi="Century Gothic"/>
          <w:sz w:val="22"/>
          <w:szCs w:val="22"/>
          <w:lang w:val="en-AU"/>
        </w:rPr>
        <w:t xml:space="preserve">Reporting and funding reconciliation processes. </w:t>
      </w:r>
    </w:p>
    <w:p w14:paraId="7708D12B" w14:textId="77777777" w:rsidR="00882F80" w:rsidRPr="009147F2" w:rsidRDefault="00882F80" w:rsidP="00882F80">
      <w:pPr>
        <w:spacing w:after="160" w:line="259" w:lineRule="auto"/>
        <w:ind w:left="360"/>
        <w:contextualSpacing/>
        <w:rPr>
          <w:rFonts w:ascii="Century Gothic" w:eastAsia="Calibri" w:hAnsi="Century Gothic"/>
          <w:sz w:val="22"/>
          <w:szCs w:val="22"/>
          <w:lang w:val="en-AU"/>
        </w:rPr>
      </w:pPr>
    </w:p>
    <w:p w14:paraId="284D5635" w14:textId="77777777" w:rsidR="00882F80" w:rsidRDefault="00882F80" w:rsidP="00882F80">
      <w:pPr>
        <w:spacing w:after="160" w:line="259" w:lineRule="auto"/>
        <w:contextualSpacing/>
        <w:rPr>
          <w:rFonts w:ascii="Century Gothic" w:eastAsia="Calibri" w:hAnsi="Century Gothic"/>
          <w:i/>
          <w:iCs/>
          <w:sz w:val="22"/>
          <w:szCs w:val="22"/>
          <w:u w:val="single"/>
          <w:lang w:val="en-AU"/>
        </w:rPr>
      </w:pPr>
      <w:r w:rsidRPr="00A75930">
        <w:rPr>
          <w:rFonts w:ascii="Century Gothic" w:eastAsia="Calibri" w:hAnsi="Century Gothic"/>
          <w:i/>
          <w:iCs/>
          <w:sz w:val="22"/>
          <w:szCs w:val="22"/>
          <w:u w:val="single"/>
          <w:lang w:val="en-AU"/>
        </w:rPr>
        <w:t>Employment Conditions</w:t>
      </w:r>
    </w:p>
    <w:p w14:paraId="267DAD9B" w14:textId="77777777" w:rsidR="00A75930" w:rsidRPr="00A75930" w:rsidRDefault="00A75930" w:rsidP="00882F80">
      <w:pPr>
        <w:spacing w:after="160" w:line="259" w:lineRule="auto"/>
        <w:contextualSpacing/>
        <w:rPr>
          <w:rFonts w:ascii="Century Gothic" w:eastAsia="Calibri" w:hAnsi="Century Gothic"/>
          <w:i/>
          <w:iCs/>
          <w:sz w:val="22"/>
          <w:szCs w:val="22"/>
          <w:u w:val="single"/>
          <w:lang w:val="en-AU"/>
        </w:rPr>
      </w:pPr>
    </w:p>
    <w:p w14:paraId="39F10533" w14:textId="77777777" w:rsidR="00882F80" w:rsidRPr="009C2ACB" w:rsidRDefault="00882F80" w:rsidP="00882F80">
      <w:pPr>
        <w:spacing w:before="100" w:beforeAutospacing="1" w:after="100" w:afterAutospacing="1" w:line="259" w:lineRule="auto"/>
        <w:rPr>
          <w:rFonts w:ascii="Century Gothic" w:hAnsi="Century Gothic" w:cs="Calibri"/>
          <w:sz w:val="22"/>
          <w:szCs w:val="22"/>
          <w:lang w:val="en-AU" w:eastAsia="en-GB"/>
        </w:rPr>
      </w:pPr>
      <w:r w:rsidRPr="009C2ACB">
        <w:rPr>
          <w:rFonts w:ascii="Century Gothic" w:hAnsi="Century Gothic" w:cs="Calibri"/>
          <w:sz w:val="22"/>
          <w:szCs w:val="22"/>
          <w:lang w:val="en-AU" w:eastAsia="en-GB"/>
        </w:rPr>
        <w:t xml:space="preserve">ACC staff are employed under the Neighbourhood Houses and Adult Community Education Collective Agreement (NHACE) which sets out the minimum rates of pay, leave arrangements and other working conditions that </w:t>
      </w:r>
      <w:r>
        <w:rPr>
          <w:rFonts w:ascii="Century Gothic" w:hAnsi="Century Gothic" w:cs="Calibri"/>
          <w:sz w:val="22"/>
          <w:szCs w:val="22"/>
          <w:lang w:val="en-AU" w:eastAsia="en-GB"/>
        </w:rPr>
        <w:t>we</w:t>
      </w:r>
      <w:r w:rsidRPr="009C2ACB">
        <w:rPr>
          <w:rFonts w:ascii="Century Gothic" w:hAnsi="Century Gothic" w:cs="Calibri"/>
          <w:sz w:val="22"/>
          <w:szCs w:val="22"/>
          <w:lang w:val="en-AU" w:eastAsia="en-GB"/>
        </w:rPr>
        <w:t xml:space="preserve"> provide for relevant staff.</w:t>
      </w:r>
    </w:p>
    <w:p w14:paraId="6E61361D" w14:textId="77777777" w:rsidR="00882F80" w:rsidRDefault="00882F80" w:rsidP="00882F80">
      <w:pPr>
        <w:spacing w:after="160" w:line="259" w:lineRule="auto"/>
        <w:contextualSpacing/>
        <w:rPr>
          <w:rFonts w:ascii="Century Gothic" w:eastAsia="Calibri" w:hAnsi="Century Gothic"/>
          <w:i/>
          <w:iCs/>
          <w:sz w:val="22"/>
          <w:szCs w:val="22"/>
          <w:u w:val="single"/>
          <w:lang w:val="en-AU"/>
        </w:rPr>
      </w:pPr>
      <w:r w:rsidRPr="00A75930">
        <w:rPr>
          <w:rFonts w:ascii="Century Gothic" w:eastAsia="Calibri" w:hAnsi="Century Gothic"/>
          <w:i/>
          <w:iCs/>
          <w:sz w:val="22"/>
          <w:szCs w:val="22"/>
          <w:u w:val="single"/>
          <w:lang w:val="en-AU"/>
        </w:rPr>
        <w:t>Legislation, Regulations and Standards</w:t>
      </w:r>
    </w:p>
    <w:p w14:paraId="63B17D53" w14:textId="77777777" w:rsidR="00A75930" w:rsidRPr="00A75930" w:rsidRDefault="00A75930" w:rsidP="00882F80">
      <w:pPr>
        <w:spacing w:after="160" w:line="259" w:lineRule="auto"/>
        <w:contextualSpacing/>
        <w:rPr>
          <w:rFonts w:ascii="Century Gothic" w:eastAsia="Calibri" w:hAnsi="Century Gothic"/>
          <w:i/>
          <w:iCs/>
          <w:sz w:val="22"/>
          <w:szCs w:val="22"/>
          <w:u w:val="single"/>
          <w:lang w:val="en-AU"/>
        </w:rPr>
      </w:pPr>
    </w:p>
    <w:p w14:paraId="2265E668" w14:textId="77777777" w:rsidR="00882F80" w:rsidRPr="009C2ACB" w:rsidRDefault="00882F80" w:rsidP="00882F80">
      <w:pPr>
        <w:spacing w:after="160" w:line="259" w:lineRule="auto"/>
        <w:rPr>
          <w:rFonts w:ascii="Century Gothic" w:eastAsia="Calibri" w:hAnsi="Century Gothic"/>
          <w:sz w:val="22"/>
          <w:szCs w:val="22"/>
          <w:lang w:val="en-AU"/>
        </w:rPr>
      </w:pPr>
      <w:r>
        <w:rPr>
          <w:rFonts w:ascii="Century Gothic" w:eastAsia="Calibri" w:hAnsi="Century Gothic"/>
          <w:sz w:val="22"/>
          <w:szCs w:val="22"/>
          <w:lang w:val="en-AU"/>
        </w:rPr>
        <w:t xml:space="preserve">We are required to comply with numerous pieces of legislation and associated regulations and standards.  </w:t>
      </w:r>
    </w:p>
    <w:p w14:paraId="3A44DE9A"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Associations Incorporation Reform Act 2012 (Vic)</w:t>
      </w:r>
    </w:p>
    <w:p w14:paraId="7F1C83F9"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Australian Charities and Not-for-profits Commission Act 2012 (Cwlth)</w:t>
      </w:r>
    </w:p>
    <w:p w14:paraId="03FFD2FC"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Child Safe Standards 2022</w:t>
      </w:r>
    </w:p>
    <w:p w14:paraId="084DB3D7"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 xml:space="preserve">Children, Youth and Families Act 2005 (Vic) </w:t>
      </w:r>
    </w:p>
    <w:p w14:paraId="27F8EB9D"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 xml:space="preserve">Child Wellbeing and Safety Act 2005 (Vic) </w:t>
      </w:r>
    </w:p>
    <w:p w14:paraId="1373BBD5"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Fair Work Act 2009 (Cwlth)</w:t>
      </w:r>
    </w:p>
    <w:p w14:paraId="252B4235" w14:textId="77777777" w:rsidR="00A75930" w:rsidRPr="00A75930" w:rsidRDefault="00882F80" w:rsidP="00A75930">
      <w:pPr>
        <w:numPr>
          <w:ilvl w:val="0"/>
          <w:numId w:val="11"/>
        </w:numPr>
        <w:spacing w:after="160" w:line="259" w:lineRule="auto"/>
        <w:contextualSpacing/>
        <w:rPr>
          <w:sz w:val="22"/>
          <w:szCs w:val="22"/>
        </w:rPr>
      </w:pPr>
      <w:r w:rsidRPr="00A75930">
        <w:rPr>
          <w:rFonts w:ascii="Century Gothic" w:hAnsi="Century Gothic" w:cs="Arial"/>
          <w:sz w:val="22"/>
          <w:szCs w:val="22"/>
        </w:rPr>
        <w:t xml:space="preserve">Food Act 1984 (Victoria) </w:t>
      </w:r>
    </w:p>
    <w:p w14:paraId="55A43DA7" w14:textId="61EB911F" w:rsidR="00882F80" w:rsidRPr="00A75930" w:rsidRDefault="00882F80" w:rsidP="00A7593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Food Standards Australia New Zealand</w:t>
      </w:r>
    </w:p>
    <w:p w14:paraId="18DE1007" w14:textId="77777777" w:rsidR="00882F80" w:rsidRPr="00A75930" w:rsidRDefault="00882F80" w:rsidP="00A7593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 xml:space="preserve">Liquor Control and Reform Act 1998 (Vic) </w:t>
      </w:r>
    </w:p>
    <w:p w14:paraId="1A19A6A6"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Crimes Act 1958 (Vic) (including Failure to Protect and Failure to Disclose offences)</w:t>
      </w:r>
    </w:p>
    <w:p w14:paraId="651AFA6E"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Disability Discrimination Act 1992 (Cwlth)</w:t>
      </w:r>
    </w:p>
    <w:p w14:paraId="57063CC7"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Equal opportunity Act 2010 (Vic)</w:t>
      </w:r>
    </w:p>
    <w:p w14:paraId="255690EF"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Local government laws and regulations (Darebin &amp; Yarra)</w:t>
      </w:r>
    </w:p>
    <w:p w14:paraId="0502F738"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Occupational Health and Safety Act 2004 (Vic)</w:t>
      </w:r>
    </w:p>
    <w:p w14:paraId="5DD2E361"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Privacy and Data Protection Act 2014 (Vic)</w:t>
      </w:r>
    </w:p>
    <w:p w14:paraId="7E69D760"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Workplace Health and Safety Act 2011(Cwlth)</w:t>
      </w:r>
    </w:p>
    <w:p w14:paraId="3D788798" w14:textId="77777777" w:rsidR="00882F80" w:rsidRPr="00A75930" w:rsidRDefault="00882F80" w:rsidP="004C5340">
      <w:pPr>
        <w:numPr>
          <w:ilvl w:val="0"/>
          <w:numId w:val="10"/>
        </w:numPr>
        <w:spacing w:before="100" w:beforeAutospacing="1" w:after="100" w:afterAutospacing="1" w:line="259" w:lineRule="auto"/>
        <w:contextualSpacing/>
        <w:rPr>
          <w:rFonts w:ascii="Century Gothic" w:hAnsi="Century Gothic" w:cs="Calibri"/>
          <w:sz w:val="22"/>
          <w:szCs w:val="22"/>
          <w:lang w:val="en-AU" w:eastAsia="en-GB"/>
        </w:rPr>
      </w:pPr>
      <w:r w:rsidRPr="00A75930">
        <w:rPr>
          <w:rFonts w:ascii="Century Gothic" w:hAnsi="Century Gothic" w:cs="Calibri"/>
          <w:sz w:val="22"/>
          <w:szCs w:val="22"/>
          <w:lang w:val="en-AU" w:eastAsia="en-GB"/>
        </w:rPr>
        <w:t xml:space="preserve">Wrongs Act 1958 (Vic) (including Part XIII – Organisational liability for child abuse) </w:t>
      </w:r>
    </w:p>
    <w:p w14:paraId="6A4BD117" w14:textId="430D1B59" w:rsidR="0092759B" w:rsidRPr="00882F80" w:rsidRDefault="00715982" w:rsidP="0092759B">
      <w:pPr>
        <w:rPr>
          <w:rFonts w:ascii="Century Gothic" w:eastAsia="Calibri" w:hAnsi="Century Gothic"/>
          <w:sz w:val="22"/>
          <w:szCs w:val="22"/>
          <w:lang w:val="en-AU"/>
        </w:rPr>
      </w:pPr>
      <w:r w:rsidRPr="009C2ACB">
        <w:rPr>
          <w:rFonts w:ascii="Century Gothic" w:eastAsia="Calibri" w:hAnsi="Century Gothic"/>
          <w:noProof/>
          <w:sz w:val="22"/>
          <w:szCs w:val="22"/>
          <w:lang w:val="en-AU"/>
        </w:rPr>
        <w:lastRenderedPageBreak/>
        <mc:AlternateContent>
          <mc:Choice Requires="wps">
            <w:drawing>
              <wp:anchor distT="45720" distB="45720" distL="114300" distR="114300" simplePos="0" relativeHeight="251659264" behindDoc="0" locked="0" layoutInCell="1" allowOverlap="1" wp14:anchorId="38F085E3" wp14:editId="30697386">
                <wp:simplePos x="0" y="0"/>
                <wp:positionH relativeFrom="margin">
                  <wp:align>right</wp:align>
                </wp:positionH>
                <wp:positionV relativeFrom="paragraph">
                  <wp:posOffset>250508</wp:posOffset>
                </wp:positionV>
                <wp:extent cx="6381750" cy="7071995"/>
                <wp:effectExtent l="0" t="0" r="19050" b="14605"/>
                <wp:wrapThrough wrapText="bothSides">
                  <wp:wrapPolygon edited="0">
                    <wp:start x="0" y="0"/>
                    <wp:lineTo x="0" y="21586"/>
                    <wp:lineTo x="21600" y="21586"/>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072312"/>
                        </a:xfrm>
                        <a:prstGeom prst="rect">
                          <a:avLst/>
                        </a:prstGeom>
                        <a:solidFill>
                          <a:srgbClr val="FFFFFF"/>
                        </a:solidFill>
                        <a:ln w="9525">
                          <a:solidFill>
                            <a:srgbClr val="000000"/>
                          </a:solidFill>
                          <a:miter lim="800000"/>
                          <a:headEnd/>
                          <a:tailEnd/>
                        </a:ln>
                      </wps:spPr>
                      <wps:txbx>
                        <w:txbxContent>
                          <w:p w14:paraId="1B0C7AC3" w14:textId="77777777" w:rsidR="00555B1D" w:rsidRDefault="00555B1D" w:rsidP="00B41B64">
                            <w:pPr>
                              <w:spacing w:after="160" w:line="259" w:lineRule="auto"/>
                              <w:rPr>
                                <w:rFonts w:ascii="Century Gothic" w:eastAsia="Calibri" w:hAnsi="Century Gothic"/>
                                <w:b/>
                                <w:bCs/>
                                <w:sz w:val="22"/>
                                <w:szCs w:val="22"/>
                                <w:u w:val="single"/>
                                <w:lang w:val="en-AU"/>
                              </w:rPr>
                            </w:pPr>
                          </w:p>
                          <w:p w14:paraId="13659AFA" w14:textId="5838EDED" w:rsidR="00B41B64" w:rsidRPr="00506CFB" w:rsidRDefault="00413DFB" w:rsidP="00B41B64">
                            <w:pPr>
                              <w:spacing w:after="160" w:line="259" w:lineRule="auto"/>
                              <w:rPr>
                                <w:rFonts w:ascii="Century Gothic" w:eastAsia="Calibri" w:hAnsi="Century Gothic"/>
                                <w:b/>
                                <w:bCs/>
                                <w:sz w:val="22"/>
                                <w:szCs w:val="22"/>
                                <w:u w:val="single"/>
                                <w:lang w:val="en-AU"/>
                              </w:rPr>
                            </w:pPr>
                            <w:r>
                              <w:rPr>
                                <w:rFonts w:ascii="Century Gothic" w:eastAsia="Calibri" w:hAnsi="Century Gothic"/>
                                <w:b/>
                                <w:bCs/>
                                <w:sz w:val="22"/>
                                <w:szCs w:val="22"/>
                                <w:u w:val="single"/>
                                <w:lang w:val="en-AU"/>
                              </w:rPr>
                              <w:t>Alphington Community Centre (ACC)</w:t>
                            </w:r>
                            <w:r w:rsidR="00B41B64" w:rsidRPr="00506CFB">
                              <w:rPr>
                                <w:rFonts w:ascii="Century Gothic" w:eastAsia="Calibri" w:hAnsi="Century Gothic"/>
                                <w:b/>
                                <w:bCs/>
                                <w:sz w:val="22"/>
                                <w:szCs w:val="22"/>
                                <w:u w:val="single"/>
                                <w:lang w:val="en-AU"/>
                              </w:rPr>
                              <w:t xml:space="preserve"> Strategic Plan</w:t>
                            </w:r>
                          </w:p>
                          <w:p w14:paraId="3BF72CEE" w14:textId="77777777" w:rsidR="00B41B64" w:rsidRPr="004F1AC2" w:rsidRDefault="00B41B64" w:rsidP="00B41B64">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 xml:space="preserve">ACC is a neighbourhood house located in the heart of Alphington.  It is managed by paid staff and is governed by a volunteer Committee of Governance (the Committee). </w:t>
                            </w:r>
                          </w:p>
                          <w:p w14:paraId="14838493" w14:textId="09CDCAD3" w:rsidR="00B41B64" w:rsidRDefault="00B41B64" w:rsidP="00B41B64">
                            <w:pPr>
                              <w:pStyle w:val="NormalWeb"/>
                              <w:spacing w:before="0" w:beforeAutospacing="0" w:after="160" w:afterAutospacing="0" w:line="259" w:lineRule="auto"/>
                              <w:rPr>
                                <w:rFonts w:ascii="Century Gothic" w:hAnsi="Century Gothic"/>
                                <w:sz w:val="20"/>
                                <w:szCs w:val="20"/>
                                <w:lang w:val="en-AU"/>
                              </w:rPr>
                            </w:pPr>
                            <w:r w:rsidRPr="34C76905">
                              <w:rPr>
                                <w:rFonts w:ascii="Century Gothic" w:hAnsi="Century Gothic"/>
                                <w:sz w:val="20"/>
                                <w:szCs w:val="20"/>
                              </w:rPr>
                              <w:t xml:space="preserve">The Committee means the President, Vice President, Secretary, Treasurer and general committee members who provide strategic direction and are responsible for legal and compliance oversight of </w:t>
                            </w:r>
                            <w:r w:rsidR="00413DFB">
                              <w:rPr>
                                <w:rFonts w:ascii="Century Gothic" w:hAnsi="Century Gothic"/>
                                <w:sz w:val="20"/>
                                <w:szCs w:val="20"/>
                              </w:rPr>
                              <w:t>our organistaion</w:t>
                            </w:r>
                            <w:r w:rsidRPr="34C76905">
                              <w:rPr>
                                <w:rFonts w:ascii="Century Gothic" w:hAnsi="Century Gothic"/>
                                <w:sz w:val="20"/>
                                <w:szCs w:val="20"/>
                              </w:rPr>
                              <w:t>.</w:t>
                            </w:r>
                          </w:p>
                          <w:p w14:paraId="4EEDB619" w14:textId="77777777" w:rsidR="00B41B64" w:rsidRPr="00BE41D5" w:rsidRDefault="00B41B64" w:rsidP="00B41B64">
                            <w:pPr>
                              <w:spacing w:after="160" w:line="259" w:lineRule="auto"/>
                              <w:rPr>
                                <w:rFonts w:ascii="Century Gothic" w:eastAsia="Calibri" w:hAnsi="Century Gothic"/>
                                <w:sz w:val="22"/>
                                <w:szCs w:val="22"/>
                                <w:u w:val="single"/>
                                <w:lang w:val="en-AU"/>
                              </w:rPr>
                            </w:pPr>
                            <w:r w:rsidRPr="00BE41D5">
                              <w:rPr>
                                <w:rFonts w:ascii="Century Gothic" w:eastAsia="Calibri" w:hAnsi="Century Gothic"/>
                                <w:sz w:val="22"/>
                                <w:szCs w:val="22"/>
                                <w:u w:val="single"/>
                                <w:lang w:val="en-AU"/>
                              </w:rPr>
                              <w:t>Our vision</w:t>
                            </w:r>
                          </w:p>
                          <w:p w14:paraId="106FC0AA" w14:textId="77777777" w:rsidR="00B41B64" w:rsidRPr="004F1AC2" w:rsidRDefault="00B41B64" w:rsidP="00B41B64">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Working together to build and strengthen our community.</w:t>
                            </w:r>
                          </w:p>
                          <w:p w14:paraId="2A3EFC98" w14:textId="77777777" w:rsidR="00B41B64" w:rsidRPr="00BE41D5" w:rsidRDefault="00B41B64" w:rsidP="00B41B64">
                            <w:pPr>
                              <w:spacing w:after="160" w:line="259" w:lineRule="auto"/>
                              <w:rPr>
                                <w:rFonts w:ascii="Century Gothic" w:eastAsia="Calibri" w:hAnsi="Century Gothic"/>
                                <w:sz w:val="22"/>
                                <w:szCs w:val="22"/>
                                <w:u w:val="single"/>
                                <w:lang w:val="en-AU"/>
                              </w:rPr>
                            </w:pPr>
                            <w:r w:rsidRPr="00BE41D5">
                              <w:rPr>
                                <w:rFonts w:ascii="Century Gothic" w:eastAsia="Calibri" w:hAnsi="Century Gothic"/>
                                <w:sz w:val="22"/>
                                <w:szCs w:val="22"/>
                                <w:u w:val="single"/>
                                <w:lang w:val="en-AU"/>
                              </w:rPr>
                              <w:t>Our purpose</w:t>
                            </w:r>
                          </w:p>
                          <w:p w14:paraId="4D6D2DF5" w14:textId="77777777" w:rsidR="00B41B64" w:rsidRPr="004F1AC2" w:rsidRDefault="00B41B64" w:rsidP="00B41B64">
                            <w:pPr>
                              <w:spacing w:after="160" w:line="259" w:lineRule="auto"/>
                              <w:rPr>
                                <w:rFonts w:ascii="Century Gothic" w:eastAsia="Calibri" w:hAnsi="Century Gothic"/>
                                <w:sz w:val="20"/>
                                <w:lang w:val="en-AU"/>
                              </w:rPr>
                            </w:pPr>
                            <w:r w:rsidRPr="004F1AC2">
                              <w:rPr>
                                <w:rFonts w:ascii="Century Gothic" w:eastAsia="Calibri" w:hAnsi="Century Gothic"/>
                                <w:sz w:val="20"/>
                                <w:lang w:val="en-AU"/>
                              </w:rPr>
                              <w:t>As a neighbourhood house we:</w:t>
                            </w:r>
                          </w:p>
                          <w:p w14:paraId="7088E891" w14:textId="77777777" w:rsidR="00B41B64" w:rsidRPr="004F1AC2" w:rsidRDefault="00B41B64" w:rsidP="004C5340">
                            <w:pPr>
                              <w:numPr>
                                <w:ilvl w:val="0"/>
                                <w:numId w:val="5"/>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Enable individuals to lead an active, creative and sustainable life</w:t>
                            </w:r>
                          </w:p>
                          <w:p w14:paraId="4F4EF757" w14:textId="77777777" w:rsidR="00B41B64" w:rsidRPr="004F1AC2" w:rsidRDefault="00B41B64" w:rsidP="004C5340">
                            <w:pPr>
                              <w:numPr>
                                <w:ilvl w:val="0"/>
                                <w:numId w:val="5"/>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Nurture community connections, and</w:t>
                            </w:r>
                          </w:p>
                          <w:p w14:paraId="23739767" w14:textId="77777777" w:rsidR="00B41B64" w:rsidRPr="004F1AC2" w:rsidRDefault="00B41B64" w:rsidP="004C5340">
                            <w:pPr>
                              <w:numPr>
                                <w:ilvl w:val="0"/>
                                <w:numId w:val="5"/>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Action a fairer society for all. </w:t>
                            </w:r>
                          </w:p>
                          <w:p w14:paraId="2484193F" w14:textId="77777777" w:rsidR="00B41B64" w:rsidRPr="00BE41D5" w:rsidRDefault="00B41B64" w:rsidP="00B41B64">
                            <w:pPr>
                              <w:spacing w:after="160" w:line="259" w:lineRule="auto"/>
                              <w:rPr>
                                <w:rFonts w:ascii="Century Gothic" w:eastAsia="Calibri" w:hAnsi="Century Gothic"/>
                                <w:sz w:val="32"/>
                                <w:szCs w:val="32"/>
                                <w:u w:val="single"/>
                                <w:lang w:val="en-AU"/>
                              </w:rPr>
                            </w:pPr>
                            <w:r w:rsidRPr="00BE41D5">
                              <w:rPr>
                                <w:rFonts w:ascii="Century Gothic" w:eastAsia="Calibri" w:hAnsi="Century Gothic"/>
                                <w:sz w:val="22"/>
                                <w:szCs w:val="22"/>
                                <w:u w:val="single"/>
                                <w:lang w:val="en-AU"/>
                              </w:rPr>
                              <w:t>Our goals</w:t>
                            </w:r>
                            <w:r w:rsidRPr="00BE41D5">
                              <w:rPr>
                                <w:rFonts w:ascii="Century Gothic" w:eastAsia="Calibri" w:hAnsi="Century Gothic"/>
                                <w:sz w:val="32"/>
                                <w:szCs w:val="32"/>
                                <w:lang w:val="en-AU"/>
                              </w:rPr>
                              <w:t xml:space="preserve"> </w:t>
                            </w:r>
                          </w:p>
                          <w:p w14:paraId="7AC93CA8"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 xml:space="preserve">To understand and meet community needs </w:t>
                            </w:r>
                          </w:p>
                          <w:p w14:paraId="1528F0C5" w14:textId="77777777" w:rsidR="00B41B64" w:rsidRPr="004F1AC2" w:rsidRDefault="00B41B64" w:rsidP="004C5340">
                            <w:pPr>
                              <w:numPr>
                                <w:ilvl w:val="0"/>
                                <w:numId w:val="6"/>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employ a community development framework to guide programming.</w:t>
                            </w:r>
                          </w:p>
                          <w:p w14:paraId="5EA9733B" w14:textId="77777777" w:rsidR="00B41B64" w:rsidRPr="004F1AC2" w:rsidRDefault="00B41B64" w:rsidP="004C5340">
                            <w:pPr>
                              <w:numPr>
                                <w:ilvl w:val="0"/>
                                <w:numId w:val="6"/>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are strategic and focus on the things that will make a difference. </w:t>
                            </w:r>
                          </w:p>
                          <w:p w14:paraId="25B68B15"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To be compassionate, respectful and inclusive</w:t>
                            </w:r>
                          </w:p>
                          <w:p w14:paraId="670266A4" w14:textId="77777777" w:rsidR="00B41B64" w:rsidRPr="004F1AC2" w:rsidRDefault="00B41B64" w:rsidP="004C5340">
                            <w:pPr>
                              <w:numPr>
                                <w:ilvl w:val="0"/>
                                <w:numId w:val="7"/>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value individuals and put ourselves in others’ shoes.</w:t>
                            </w:r>
                          </w:p>
                          <w:p w14:paraId="62287C64" w14:textId="77777777" w:rsidR="00B41B64" w:rsidRPr="004F1AC2" w:rsidRDefault="00B41B64" w:rsidP="004C5340">
                            <w:pPr>
                              <w:numPr>
                                <w:ilvl w:val="0"/>
                                <w:numId w:val="7"/>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are flexible and kind-hearted.</w:t>
                            </w:r>
                          </w:p>
                          <w:p w14:paraId="4638E7DD" w14:textId="77777777" w:rsidR="00B41B64" w:rsidRPr="004F1AC2" w:rsidRDefault="00B41B64" w:rsidP="004C5340">
                            <w:pPr>
                              <w:numPr>
                                <w:ilvl w:val="0"/>
                                <w:numId w:val="7"/>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We prioritise the most vulnerable in our community.</w:t>
                            </w:r>
                          </w:p>
                          <w:p w14:paraId="1023D378"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To be financially robust</w:t>
                            </w:r>
                          </w:p>
                          <w:p w14:paraId="49744F53" w14:textId="77777777" w:rsidR="00B41B64" w:rsidRPr="004F1AC2" w:rsidRDefault="00B41B64" w:rsidP="004C5340">
                            <w:pPr>
                              <w:numPr>
                                <w:ilvl w:val="0"/>
                                <w:numId w:val="8"/>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We maintain rigorous accounting processes to ensure our organisation is transparent and accountable.</w:t>
                            </w:r>
                          </w:p>
                          <w:p w14:paraId="0E140DDB" w14:textId="77777777" w:rsidR="00B41B64" w:rsidRPr="004F1AC2" w:rsidRDefault="00B41B64" w:rsidP="004C5340">
                            <w:pPr>
                              <w:numPr>
                                <w:ilvl w:val="0"/>
                                <w:numId w:val="8"/>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leverage our income to make the most of opportunities. </w:t>
                            </w:r>
                          </w:p>
                          <w:p w14:paraId="326430D9"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To increase community ownership of our neighbourhood house</w:t>
                            </w:r>
                          </w:p>
                          <w:p w14:paraId="48B2C7B4" w14:textId="77777777" w:rsidR="00B41B64" w:rsidRPr="004F1AC2" w:rsidRDefault="00B41B64" w:rsidP="004C5340">
                            <w:pPr>
                              <w:numPr>
                                <w:ilvl w:val="0"/>
                                <w:numId w:val="9"/>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listen and engage with people and ideas with a ‘can do’ attitude.</w:t>
                            </w:r>
                          </w:p>
                          <w:p w14:paraId="0DA41A30" w14:textId="77777777" w:rsidR="00B41B64" w:rsidRPr="004F1AC2" w:rsidRDefault="00B41B64" w:rsidP="004C5340">
                            <w:pPr>
                              <w:numPr>
                                <w:ilvl w:val="0"/>
                                <w:numId w:val="9"/>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look for partnership opportunities and shared projects.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085E3" id="_x0000_t202" coordsize="21600,21600" o:spt="202" path="m,l,21600r21600,l21600,xe">
                <v:stroke joinstyle="miter"/>
                <v:path gradientshapeok="t" o:connecttype="rect"/>
              </v:shapetype>
              <v:shape id="Text Box 2" o:spid="_x0000_s1026" type="#_x0000_t202" style="position:absolute;margin-left:451.3pt;margin-top:19.75pt;width:502.5pt;height:556.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tuEAIAACAEAAAOAAAAZHJzL2Uyb0RvYy54bWysU9tu2zAMfR+wfxD0vvjSpEmNOEWXLsOA&#10;7gJ0+wBZlmNhsqhJSuzs60fJbprdXobpQSBF6pA8JNe3Q6fIUVgnQZc0m6WUCM2hlnpf0i+fd69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">
                <v:textbox>
                  <w:txbxContent>
                    <w:p w14:paraId="1B0C7AC3" w14:textId="77777777" w:rsidR="00555B1D" w:rsidRDefault="00555B1D" w:rsidP="00B41B64">
                      <w:pPr>
                        <w:spacing w:after="160" w:line="259" w:lineRule="auto"/>
                        <w:rPr>
                          <w:rFonts w:ascii="Century Gothic" w:eastAsia="Calibri" w:hAnsi="Century Gothic"/>
                          <w:b/>
                          <w:bCs/>
                          <w:sz w:val="22"/>
                          <w:szCs w:val="22"/>
                          <w:u w:val="single"/>
                          <w:lang w:val="en-AU"/>
                        </w:rPr>
                      </w:pPr>
                    </w:p>
                    <w:p w14:paraId="13659AFA" w14:textId="5838EDED" w:rsidR="00B41B64" w:rsidRPr="00506CFB" w:rsidRDefault="00413DFB" w:rsidP="00B41B64">
                      <w:pPr>
                        <w:spacing w:after="160" w:line="259" w:lineRule="auto"/>
                        <w:rPr>
                          <w:rFonts w:ascii="Century Gothic" w:eastAsia="Calibri" w:hAnsi="Century Gothic"/>
                          <w:b/>
                          <w:bCs/>
                          <w:sz w:val="22"/>
                          <w:szCs w:val="22"/>
                          <w:u w:val="single"/>
                          <w:lang w:val="en-AU"/>
                        </w:rPr>
                      </w:pPr>
                      <w:r>
                        <w:rPr>
                          <w:rFonts w:ascii="Century Gothic" w:eastAsia="Calibri" w:hAnsi="Century Gothic"/>
                          <w:b/>
                          <w:bCs/>
                          <w:sz w:val="22"/>
                          <w:szCs w:val="22"/>
                          <w:u w:val="single"/>
                          <w:lang w:val="en-AU"/>
                        </w:rPr>
                        <w:t>Alphington Community Centre (ACC)</w:t>
                      </w:r>
                      <w:r w:rsidR="00B41B64" w:rsidRPr="00506CFB">
                        <w:rPr>
                          <w:rFonts w:ascii="Century Gothic" w:eastAsia="Calibri" w:hAnsi="Century Gothic"/>
                          <w:b/>
                          <w:bCs/>
                          <w:sz w:val="22"/>
                          <w:szCs w:val="22"/>
                          <w:u w:val="single"/>
                          <w:lang w:val="en-AU"/>
                        </w:rPr>
                        <w:t xml:space="preserve"> Strategic Plan</w:t>
                      </w:r>
                    </w:p>
                    <w:p w14:paraId="3BF72CEE" w14:textId="77777777" w:rsidR="00B41B64" w:rsidRPr="004F1AC2" w:rsidRDefault="00B41B64" w:rsidP="00B41B64">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 xml:space="preserve">ACC is a neighbourhood house located in the heart of Alphington.  It is managed by paid staff and is governed by a volunteer Committee of Governance (the Committee). </w:t>
                      </w:r>
                    </w:p>
                    <w:p w14:paraId="14838493" w14:textId="09CDCAD3" w:rsidR="00B41B64" w:rsidRDefault="00B41B64" w:rsidP="00B41B64">
                      <w:pPr>
                        <w:pStyle w:val="NormalWeb"/>
                        <w:spacing w:before="0" w:beforeAutospacing="0" w:after="160" w:afterAutospacing="0" w:line="259" w:lineRule="auto"/>
                        <w:rPr>
                          <w:rFonts w:ascii="Century Gothic" w:hAnsi="Century Gothic"/>
                          <w:sz w:val="20"/>
                          <w:szCs w:val="20"/>
                          <w:lang w:val="en-AU"/>
                        </w:rPr>
                      </w:pPr>
                      <w:r w:rsidRPr="34C76905">
                        <w:rPr>
                          <w:rFonts w:ascii="Century Gothic" w:hAnsi="Century Gothic"/>
                          <w:sz w:val="20"/>
                          <w:szCs w:val="20"/>
                        </w:rPr>
                        <w:t xml:space="preserve">The Committee means the President, Vice President, Secretary, Treasurer and general committee members who provide strategic direction and are responsible for legal and compliance oversight of </w:t>
                      </w:r>
                      <w:r w:rsidR="00413DFB">
                        <w:rPr>
                          <w:rFonts w:ascii="Century Gothic" w:hAnsi="Century Gothic"/>
                          <w:sz w:val="20"/>
                          <w:szCs w:val="20"/>
                        </w:rPr>
                        <w:t>our organistaion</w:t>
                      </w:r>
                      <w:r w:rsidRPr="34C76905">
                        <w:rPr>
                          <w:rFonts w:ascii="Century Gothic" w:hAnsi="Century Gothic"/>
                          <w:sz w:val="20"/>
                          <w:szCs w:val="20"/>
                        </w:rPr>
                        <w:t>.</w:t>
                      </w:r>
                    </w:p>
                    <w:p w14:paraId="4EEDB619" w14:textId="77777777" w:rsidR="00B41B64" w:rsidRPr="00BE41D5" w:rsidRDefault="00B41B64" w:rsidP="00B41B64">
                      <w:pPr>
                        <w:spacing w:after="160" w:line="259" w:lineRule="auto"/>
                        <w:rPr>
                          <w:rFonts w:ascii="Century Gothic" w:eastAsia="Calibri" w:hAnsi="Century Gothic"/>
                          <w:sz w:val="22"/>
                          <w:szCs w:val="22"/>
                          <w:u w:val="single"/>
                          <w:lang w:val="en-AU"/>
                        </w:rPr>
                      </w:pPr>
                      <w:r w:rsidRPr="00BE41D5">
                        <w:rPr>
                          <w:rFonts w:ascii="Century Gothic" w:eastAsia="Calibri" w:hAnsi="Century Gothic"/>
                          <w:sz w:val="22"/>
                          <w:szCs w:val="22"/>
                          <w:u w:val="single"/>
                          <w:lang w:val="en-AU"/>
                        </w:rPr>
                        <w:t>Our vision</w:t>
                      </w:r>
                    </w:p>
                    <w:p w14:paraId="106FC0AA" w14:textId="77777777" w:rsidR="00B41B64" w:rsidRPr="004F1AC2" w:rsidRDefault="00B41B64" w:rsidP="00B41B64">
                      <w:pPr>
                        <w:spacing w:after="160" w:line="259" w:lineRule="auto"/>
                        <w:rPr>
                          <w:rFonts w:ascii="Century Gothic" w:eastAsia="Calibri" w:hAnsi="Century Gothic"/>
                          <w:sz w:val="20"/>
                          <w:lang w:val="en-AU"/>
                        </w:rPr>
                      </w:pPr>
                      <w:r w:rsidRPr="34C76905">
                        <w:rPr>
                          <w:rFonts w:ascii="Century Gothic" w:eastAsia="Calibri" w:hAnsi="Century Gothic"/>
                          <w:sz w:val="20"/>
                          <w:lang w:val="en-AU"/>
                        </w:rPr>
                        <w:t>Working together to build and strengthen our community.</w:t>
                      </w:r>
                    </w:p>
                    <w:p w14:paraId="2A3EFC98" w14:textId="77777777" w:rsidR="00B41B64" w:rsidRPr="00BE41D5" w:rsidRDefault="00B41B64" w:rsidP="00B41B64">
                      <w:pPr>
                        <w:spacing w:after="160" w:line="259" w:lineRule="auto"/>
                        <w:rPr>
                          <w:rFonts w:ascii="Century Gothic" w:eastAsia="Calibri" w:hAnsi="Century Gothic"/>
                          <w:sz w:val="22"/>
                          <w:szCs w:val="22"/>
                          <w:u w:val="single"/>
                          <w:lang w:val="en-AU"/>
                        </w:rPr>
                      </w:pPr>
                      <w:r w:rsidRPr="00BE41D5">
                        <w:rPr>
                          <w:rFonts w:ascii="Century Gothic" w:eastAsia="Calibri" w:hAnsi="Century Gothic"/>
                          <w:sz w:val="22"/>
                          <w:szCs w:val="22"/>
                          <w:u w:val="single"/>
                          <w:lang w:val="en-AU"/>
                        </w:rPr>
                        <w:t>Our purpose</w:t>
                      </w:r>
                    </w:p>
                    <w:p w14:paraId="4D6D2DF5" w14:textId="77777777" w:rsidR="00B41B64" w:rsidRPr="004F1AC2" w:rsidRDefault="00B41B64" w:rsidP="00B41B64">
                      <w:pPr>
                        <w:spacing w:after="160" w:line="259" w:lineRule="auto"/>
                        <w:rPr>
                          <w:rFonts w:ascii="Century Gothic" w:eastAsia="Calibri" w:hAnsi="Century Gothic"/>
                          <w:sz w:val="20"/>
                          <w:lang w:val="en-AU"/>
                        </w:rPr>
                      </w:pPr>
                      <w:r w:rsidRPr="004F1AC2">
                        <w:rPr>
                          <w:rFonts w:ascii="Century Gothic" w:eastAsia="Calibri" w:hAnsi="Century Gothic"/>
                          <w:sz w:val="20"/>
                          <w:lang w:val="en-AU"/>
                        </w:rPr>
                        <w:t>As a neighbourhood house we:</w:t>
                      </w:r>
                    </w:p>
                    <w:p w14:paraId="7088E891" w14:textId="77777777" w:rsidR="00B41B64" w:rsidRPr="004F1AC2" w:rsidRDefault="00B41B64" w:rsidP="004C5340">
                      <w:pPr>
                        <w:numPr>
                          <w:ilvl w:val="0"/>
                          <w:numId w:val="5"/>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Enable individuals to lead an active, creative and sustainable life</w:t>
                      </w:r>
                    </w:p>
                    <w:p w14:paraId="4F4EF757" w14:textId="77777777" w:rsidR="00B41B64" w:rsidRPr="004F1AC2" w:rsidRDefault="00B41B64" w:rsidP="004C5340">
                      <w:pPr>
                        <w:numPr>
                          <w:ilvl w:val="0"/>
                          <w:numId w:val="5"/>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Nurture community connections, and</w:t>
                      </w:r>
                    </w:p>
                    <w:p w14:paraId="23739767" w14:textId="77777777" w:rsidR="00B41B64" w:rsidRPr="004F1AC2" w:rsidRDefault="00B41B64" w:rsidP="004C5340">
                      <w:pPr>
                        <w:numPr>
                          <w:ilvl w:val="0"/>
                          <w:numId w:val="5"/>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Action a fairer society for all. </w:t>
                      </w:r>
                    </w:p>
                    <w:p w14:paraId="2484193F" w14:textId="77777777" w:rsidR="00B41B64" w:rsidRPr="00BE41D5" w:rsidRDefault="00B41B64" w:rsidP="00B41B64">
                      <w:pPr>
                        <w:spacing w:after="160" w:line="259" w:lineRule="auto"/>
                        <w:rPr>
                          <w:rFonts w:ascii="Century Gothic" w:eastAsia="Calibri" w:hAnsi="Century Gothic"/>
                          <w:sz w:val="32"/>
                          <w:szCs w:val="32"/>
                          <w:u w:val="single"/>
                          <w:lang w:val="en-AU"/>
                        </w:rPr>
                      </w:pPr>
                      <w:r w:rsidRPr="00BE41D5">
                        <w:rPr>
                          <w:rFonts w:ascii="Century Gothic" w:eastAsia="Calibri" w:hAnsi="Century Gothic"/>
                          <w:sz w:val="22"/>
                          <w:szCs w:val="22"/>
                          <w:u w:val="single"/>
                          <w:lang w:val="en-AU"/>
                        </w:rPr>
                        <w:t>Our goals</w:t>
                      </w:r>
                      <w:r w:rsidRPr="00BE41D5">
                        <w:rPr>
                          <w:rFonts w:ascii="Century Gothic" w:eastAsia="Calibri" w:hAnsi="Century Gothic"/>
                          <w:sz w:val="32"/>
                          <w:szCs w:val="32"/>
                          <w:lang w:val="en-AU"/>
                        </w:rPr>
                        <w:t xml:space="preserve"> </w:t>
                      </w:r>
                    </w:p>
                    <w:p w14:paraId="7AC93CA8"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 xml:space="preserve">To understand and meet community needs </w:t>
                      </w:r>
                    </w:p>
                    <w:p w14:paraId="1528F0C5" w14:textId="77777777" w:rsidR="00B41B64" w:rsidRPr="004F1AC2" w:rsidRDefault="00B41B64" w:rsidP="004C5340">
                      <w:pPr>
                        <w:numPr>
                          <w:ilvl w:val="0"/>
                          <w:numId w:val="6"/>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employ a community development framework to guide programming.</w:t>
                      </w:r>
                    </w:p>
                    <w:p w14:paraId="5EA9733B" w14:textId="77777777" w:rsidR="00B41B64" w:rsidRPr="004F1AC2" w:rsidRDefault="00B41B64" w:rsidP="004C5340">
                      <w:pPr>
                        <w:numPr>
                          <w:ilvl w:val="0"/>
                          <w:numId w:val="6"/>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are strategic and focus on the things that will make a difference. </w:t>
                      </w:r>
                    </w:p>
                    <w:p w14:paraId="25B68B15"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To be compassionate, respectful and inclusive</w:t>
                      </w:r>
                    </w:p>
                    <w:p w14:paraId="670266A4" w14:textId="77777777" w:rsidR="00B41B64" w:rsidRPr="004F1AC2" w:rsidRDefault="00B41B64" w:rsidP="004C5340">
                      <w:pPr>
                        <w:numPr>
                          <w:ilvl w:val="0"/>
                          <w:numId w:val="7"/>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value individuals and put ourselves in others’ shoes.</w:t>
                      </w:r>
                    </w:p>
                    <w:p w14:paraId="62287C64" w14:textId="77777777" w:rsidR="00B41B64" w:rsidRPr="004F1AC2" w:rsidRDefault="00B41B64" w:rsidP="004C5340">
                      <w:pPr>
                        <w:numPr>
                          <w:ilvl w:val="0"/>
                          <w:numId w:val="7"/>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are flexible and kind-hearted.</w:t>
                      </w:r>
                    </w:p>
                    <w:p w14:paraId="4638E7DD" w14:textId="77777777" w:rsidR="00B41B64" w:rsidRPr="004F1AC2" w:rsidRDefault="00B41B64" w:rsidP="004C5340">
                      <w:pPr>
                        <w:numPr>
                          <w:ilvl w:val="0"/>
                          <w:numId w:val="7"/>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We prioritise the most vulnerable in our community.</w:t>
                      </w:r>
                    </w:p>
                    <w:p w14:paraId="1023D378"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To be financially robust</w:t>
                      </w:r>
                    </w:p>
                    <w:p w14:paraId="49744F53" w14:textId="77777777" w:rsidR="00B41B64" w:rsidRPr="004F1AC2" w:rsidRDefault="00B41B64" w:rsidP="004C5340">
                      <w:pPr>
                        <w:numPr>
                          <w:ilvl w:val="0"/>
                          <w:numId w:val="8"/>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We maintain rigorous accounting processes to ensure our organisation is transparent and accountable.</w:t>
                      </w:r>
                    </w:p>
                    <w:p w14:paraId="0E140DDB" w14:textId="77777777" w:rsidR="00B41B64" w:rsidRPr="004F1AC2" w:rsidRDefault="00B41B64" w:rsidP="004C5340">
                      <w:pPr>
                        <w:numPr>
                          <w:ilvl w:val="0"/>
                          <w:numId w:val="8"/>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leverage our income to make the most of opportunities. </w:t>
                      </w:r>
                    </w:p>
                    <w:p w14:paraId="326430D9" w14:textId="77777777" w:rsidR="00B41B64" w:rsidRPr="00BE41D5" w:rsidRDefault="00B41B64" w:rsidP="004C5340">
                      <w:pPr>
                        <w:pStyle w:val="ListParagraph"/>
                        <w:numPr>
                          <w:ilvl w:val="0"/>
                          <w:numId w:val="1"/>
                        </w:numPr>
                        <w:spacing w:after="160" w:line="259" w:lineRule="auto"/>
                        <w:rPr>
                          <w:rFonts w:ascii="Century Gothic" w:eastAsia="Calibri" w:hAnsi="Century Gothic"/>
                          <w:sz w:val="20"/>
                          <w:lang w:val="en-AU"/>
                        </w:rPr>
                      </w:pPr>
                      <w:r w:rsidRPr="00BE41D5">
                        <w:rPr>
                          <w:rFonts w:ascii="Century Gothic" w:eastAsia="Calibri" w:hAnsi="Century Gothic"/>
                          <w:sz w:val="20"/>
                          <w:lang w:val="en-AU"/>
                        </w:rPr>
                        <w:t>To increase community ownership of our neighbourhood house</w:t>
                      </w:r>
                    </w:p>
                    <w:p w14:paraId="48B2C7B4" w14:textId="77777777" w:rsidR="00B41B64" w:rsidRPr="004F1AC2" w:rsidRDefault="00B41B64" w:rsidP="004C5340">
                      <w:pPr>
                        <w:numPr>
                          <w:ilvl w:val="0"/>
                          <w:numId w:val="9"/>
                        </w:numPr>
                        <w:spacing w:after="160" w:line="259" w:lineRule="auto"/>
                        <w:contextualSpacing/>
                        <w:rPr>
                          <w:rFonts w:ascii="Century Gothic" w:eastAsia="Calibri" w:hAnsi="Century Gothic"/>
                          <w:sz w:val="20"/>
                          <w:lang w:val="en-AU"/>
                        </w:rPr>
                      </w:pPr>
                      <w:r w:rsidRPr="004F1AC2">
                        <w:rPr>
                          <w:rFonts w:ascii="Century Gothic" w:eastAsia="Calibri" w:hAnsi="Century Gothic"/>
                          <w:sz w:val="20"/>
                          <w:lang w:val="en-AU"/>
                        </w:rPr>
                        <w:t>We listen and engage with people and ideas with a ‘can do’ attitude.</w:t>
                      </w:r>
                    </w:p>
                    <w:p w14:paraId="0DA41A30" w14:textId="77777777" w:rsidR="00B41B64" w:rsidRPr="004F1AC2" w:rsidRDefault="00B41B64" w:rsidP="004C5340">
                      <w:pPr>
                        <w:numPr>
                          <w:ilvl w:val="0"/>
                          <w:numId w:val="9"/>
                        </w:numPr>
                        <w:spacing w:after="160" w:line="259" w:lineRule="auto"/>
                        <w:contextualSpacing/>
                        <w:rPr>
                          <w:rFonts w:ascii="Century Gothic" w:eastAsia="Calibri" w:hAnsi="Century Gothic"/>
                          <w:sz w:val="20"/>
                          <w:lang w:val="en-AU"/>
                        </w:rPr>
                      </w:pPr>
                      <w:r w:rsidRPr="34C76905">
                        <w:rPr>
                          <w:rFonts w:ascii="Century Gothic" w:eastAsia="Calibri" w:hAnsi="Century Gothic"/>
                          <w:sz w:val="20"/>
                          <w:lang w:val="en-AU"/>
                        </w:rPr>
                        <w:t xml:space="preserve">We look for partnership opportunities and shared projects. </w:t>
                      </w:r>
                    </w:p>
                  </w:txbxContent>
                </v:textbox>
                <w10:wrap type="through" anchorx="margin"/>
              </v:shape>
            </w:pict>
          </mc:Fallback>
        </mc:AlternateContent>
      </w:r>
    </w:p>
    <w:p w14:paraId="42CE0476" w14:textId="77777777" w:rsidR="002141A1" w:rsidRDefault="002141A1">
      <w:pPr>
        <w:rPr>
          <w:rFonts w:ascii="Century Gothic" w:hAnsi="Century Gothic"/>
          <w:b/>
          <w:bCs/>
          <w:sz w:val="36"/>
          <w:szCs w:val="36"/>
          <w:lang w:val="en-AU"/>
        </w:rPr>
      </w:pPr>
      <w:bookmarkStart w:id="1" w:name="_Toc144131424"/>
      <w:r>
        <w:br w:type="page"/>
      </w:r>
    </w:p>
    <w:p w14:paraId="5955350E" w14:textId="0E0DCF15" w:rsidR="0092759B" w:rsidRPr="0052555E" w:rsidRDefault="0092759B" w:rsidP="00316315">
      <w:pPr>
        <w:pStyle w:val="Heading1"/>
      </w:pPr>
      <w:r>
        <w:lastRenderedPageBreak/>
        <w:t>Recruitment Policy</w:t>
      </w:r>
      <w:bookmarkEnd w:id="1"/>
    </w:p>
    <w:p w14:paraId="34E14250" w14:textId="77777777" w:rsidR="0092759B" w:rsidRPr="00BC7EBE" w:rsidRDefault="0092759B" w:rsidP="0092759B">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92759B" w14:paraId="30B78E29" w14:textId="77777777" w:rsidTr="00755188">
        <w:tc>
          <w:tcPr>
            <w:tcW w:w="2425" w:type="dxa"/>
          </w:tcPr>
          <w:p w14:paraId="40B9C3F0" w14:textId="77777777" w:rsidR="0092759B" w:rsidRPr="00DA3BB0" w:rsidRDefault="0092759B"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319EB5F7" w14:textId="77777777" w:rsidR="0092759B" w:rsidRDefault="0092759B" w:rsidP="00755188">
            <w:pPr>
              <w:rPr>
                <w:rFonts w:ascii="Century Gothic" w:hAnsi="Century Gothic"/>
                <w:sz w:val="22"/>
                <w:szCs w:val="22"/>
              </w:rPr>
            </w:pPr>
            <w:r>
              <w:rPr>
                <w:rFonts w:ascii="Century Gothic" w:hAnsi="Century Gothic"/>
                <w:sz w:val="22"/>
                <w:szCs w:val="22"/>
              </w:rPr>
              <w:t>ACC02</w:t>
            </w:r>
          </w:p>
        </w:tc>
      </w:tr>
      <w:tr w:rsidR="0092759B" w14:paraId="75B2C80B" w14:textId="77777777" w:rsidTr="00755188">
        <w:tc>
          <w:tcPr>
            <w:tcW w:w="2425" w:type="dxa"/>
          </w:tcPr>
          <w:p w14:paraId="0CD59509" w14:textId="77777777" w:rsidR="0092759B" w:rsidRPr="00DA3BB0" w:rsidRDefault="0092759B"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78C34173" w14:textId="77777777" w:rsidR="0092759B" w:rsidRDefault="0092759B" w:rsidP="00755188">
            <w:pPr>
              <w:rPr>
                <w:rFonts w:ascii="Century Gothic" w:hAnsi="Century Gothic"/>
                <w:sz w:val="22"/>
                <w:szCs w:val="22"/>
              </w:rPr>
            </w:pPr>
            <w:r>
              <w:rPr>
                <w:rFonts w:ascii="Century Gothic" w:hAnsi="Century Gothic"/>
                <w:sz w:val="22"/>
                <w:szCs w:val="22"/>
              </w:rPr>
              <w:t>1</w:t>
            </w:r>
          </w:p>
        </w:tc>
      </w:tr>
      <w:tr w:rsidR="0092759B" w14:paraId="7BFB0C6F" w14:textId="77777777" w:rsidTr="00755188">
        <w:tc>
          <w:tcPr>
            <w:tcW w:w="2425" w:type="dxa"/>
          </w:tcPr>
          <w:p w14:paraId="66B14428" w14:textId="77777777" w:rsidR="0092759B" w:rsidRPr="00DA3BB0" w:rsidRDefault="0092759B"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39909D9B" w14:textId="77777777" w:rsidR="0092759B" w:rsidRDefault="0092759B" w:rsidP="00755188">
            <w:pPr>
              <w:rPr>
                <w:rFonts w:ascii="Century Gothic" w:hAnsi="Century Gothic"/>
                <w:sz w:val="22"/>
                <w:szCs w:val="22"/>
              </w:rPr>
            </w:pPr>
            <w:r>
              <w:rPr>
                <w:rFonts w:ascii="Century Gothic" w:hAnsi="Century Gothic"/>
                <w:sz w:val="22"/>
                <w:szCs w:val="22"/>
              </w:rPr>
              <w:t>All staff and committee members</w:t>
            </w:r>
          </w:p>
        </w:tc>
      </w:tr>
      <w:tr w:rsidR="0092759B" w14:paraId="5FB57FFF" w14:textId="77777777" w:rsidTr="00755188">
        <w:tc>
          <w:tcPr>
            <w:tcW w:w="2425" w:type="dxa"/>
          </w:tcPr>
          <w:p w14:paraId="69190950" w14:textId="77777777" w:rsidR="0092759B" w:rsidRPr="00DA3BB0" w:rsidRDefault="0092759B"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0087402C" w14:textId="77777777" w:rsidR="0092759B" w:rsidRDefault="0092759B" w:rsidP="00755188">
            <w:pPr>
              <w:rPr>
                <w:rFonts w:ascii="Century Gothic" w:hAnsi="Century Gothic"/>
                <w:sz w:val="22"/>
                <w:szCs w:val="22"/>
              </w:rPr>
            </w:pPr>
            <w:r>
              <w:rPr>
                <w:rFonts w:ascii="Century Gothic" w:hAnsi="Century Gothic"/>
                <w:sz w:val="22"/>
                <w:szCs w:val="22"/>
              </w:rPr>
              <w:t>August 2023</w:t>
            </w:r>
          </w:p>
        </w:tc>
      </w:tr>
      <w:tr w:rsidR="0092759B" w14:paraId="0D0B0219" w14:textId="77777777" w:rsidTr="00755188">
        <w:tc>
          <w:tcPr>
            <w:tcW w:w="2425" w:type="dxa"/>
          </w:tcPr>
          <w:p w14:paraId="50FC3354" w14:textId="77777777" w:rsidR="0092759B" w:rsidRPr="00DA3BB0" w:rsidRDefault="0092759B"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w:t>
            </w:r>
            <w:r w:rsidRPr="00DA3BB0">
              <w:rPr>
                <w:rFonts w:ascii="Century Gothic" w:hAnsi="Century Gothic"/>
                <w:b/>
                <w:bCs/>
                <w:sz w:val="22"/>
                <w:szCs w:val="22"/>
              </w:rPr>
              <w:t>y</w:t>
            </w:r>
          </w:p>
        </w:tc>
        <w:tc>
          <w:tcPr>
            <w:tcW w:w="7645" w:type="dxa"/>
          </w:tcPr>
          <w:p w14:paraId="7649ECB6" w14:textId="77777777" w:rsidR="0092759B" w:rsidRDefault="0092759B" w:rsidP="00755188">
            <w:pPr>
              <w:rPr>
                <w:rFonts w:ascii="Century Gothic" w:hAnsi="Century Gothic"/>
                <w:sz w:val="22"/>
                <w:szCs w:val="22"/>
              </w:rPr>
            </w:pPr>
            <w:r>
              <w:rPr>
                <w:rFonts w:ascii="Century Gothic" w:hAnsi="Century Gothic"/>
                <w:sz w:val="22"/>
                <w:szCs w:val="22"/>
              </w:rPr>
              <w:t>Heather Campbell (Chair)</w:t>
            </w:r>
          </w:p>
        </w:tc>
      </w:tr>
      <w:tr w:rsidR="0092759B" w14:paraId="68E566BE" w14:textId="77777777" w:rsidTr="00755188">
        <w:tc>
          <w:tcPr>
            <w:tcW w:w="2425" w:type="dxa"/>
          </w:tcPr>
          <w:p w14:paraId="7A5C35D8" w14:textId="77777777" w:rsidR="0092759B" w:rsidRPr="00DA3BB0" w:rsidRDefault="0092759B"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3E8AAB96" w14:textId="77777777" w:rsidR="0092759B" w:rsidRDefault="0092759B" w:rsidP="00755188">
            <w:pPr>
              <w:rPr>
                <w:rFonts w:ascii="Century Gothic" w:hAnsi="Century Gothic"/>
                <w:sz w:val="22"/>
                <w:szCs w:val="22"/>
              </w:rPr>
            </w:pPr>
            <w:r>
              <w:rPr>
                <w:rFonts w:ascii="Century Gothic" w:hAnsi="Century Gothic"/>
                <w:sz w:val="20"/>
              </w:rPr>
              <w:t>3 years or as required</w:t>
            </w:r>
          </w:p>
        </w:tc>
      </w:tr>
    </w:tbl>
    <w:p w14:paraId="43A36B47" w14:textId="77777777" w:rsidR="0092759B" w:rsidRPr="00BC7EBE" w:rsidRDefault="0092759B" w:rsidP="0092759B">
      <w:pPr>
        <w:rPr>
          <w:rFonts w:ascii="Century Gothic" w:hAnsi="Century Gothic"/>
          <w:sz w:val="22"/>
          <w:szCs w:val="22"/>
        </w:rPr>
      </w:pPr>
    </w:p>
    <w:p w14:paraId="6F575DFA" w14:textId="77777777" w:rsidR="0092759B" w:rsidRPr="008729B7" w:rsidRDefault="0092759B" w:rsidP="0092759B">
      <w:pPr>
        <w:pStyle w:val="PlainText"/>
        <w:rPr>
          <w:rFonts w:ascii="Century Gothic" w:hAnsi="Century Gothic" w:cs="Arial"/>
          <w:b/>
          <w:sz w:val="22"/>
          <w:szCs w:val="22"/>
          <w:u w:val="single"/>
          <w:lang w:val="en-US"/>
        </w:rPr>
      </w:pPr>
      <w:r w:rsidRPr="008729B7">
        <w:rPr>
          <w:rFonts w:ascii="Century Gothic" w:hAnsi="Century Gothic" w:cs="Arial"/>
          <w:b/>
          <w:sz w:val="22"/>
          <w:szCs w:val="22"/>
          <w:u w:val="single"/>
          <w:lang w:val="en-US"/>
        </w:rPr>
        <w:t>Purpose</w:t>
      </w:r>
    </w:p>
    <w:p w14:paraId="05BD4233" w14:textId="77777777" w:rsidR="0092759B" w:rsidRPr="00BC7EBE" w:rsidRDefault="0092759B" w:rsidP="0092759B">
      <w:pPr>
        <w:ind w:firstLine="720"/>
        <w:rPr>
          <w:rFonts w:ascii="Century Gothic" w:hAnsi="Century Gothic" w:cs="Arial"/>
          <w:sz w:val="22"/>
          <w:szCs w:val="22"/>
        </w:rPr>
      </w:pPr>
    </w:p>
    <w:p w14:paraId="48A1541A" w14:textId="32B1B9DA" w:rsidR="0092759B" w:rsidRPr="00DA3BB0" w:rsidRDefault="006C241D" w:rsidP="0092759B">
      <w:pPr>
        <w:pStyle w:val="PlainText"/>
        <w:rPr>
          <w:rFonts w:ascii="Century Gothic" w:hAnsi="Century Gothic" w:cs="Arial"/>
          <w:bCs/>
          <w:sz w:val="22"/>
          <w:szCs w:val="22"/>
          <w:lang w:val="en-US"/>
        </w:rPr>
      </w:pPr>
      <w:r>
        <w:rPr>
          <w:rFonts w:ascii="Century Gothic" w:hAnsi="Century Gothic" w:cs="Arial"/>
          <w:bCs/>
          <w:sz w:val="22"/>
          <w:szCs w:val="22"/>
          <w:lang w:val="en-US"/>
        </w:rPr>
        <w:t>This policy guides</w:t>
      </w:r>
      <w:r w:rsidR="0092759B">
        <w:rPr>
          <w:rFonts w:ascii="Century Gothic" w:hAnsi="Century Gothic" w:cs="Arial"/>
          <w:bCs/>
          <w:sz w:val="22"/>
          <w:szCs w:val="22"/>
          <w:lang w:val="en-US"/>
        </w:rPr>
        <w:t xml:space="preserve"> the recruitment of paid staff to reflect our values, to ensure they are suitable to work with </w:t>
      </w:r>
      <w:r w:rsidR="0092759B" w:rsidRPr="00B17A42">
        <w:rPr>
          <w:rFonts w:ascii="Century Gothic" w:hAnsi="Century Gothic" w:cs="Arial"/>
          <w:bCs/>
          <w:sz w:val="22"/>
          <w:szCs w:val="22"/>
          <w:lang w:val="en-US"/>
        </w:rPr>
        <w:t>children</w:t>
      </w:r>
      <w:r w:rsidR="0092759B">
        <w:rPr>
          <w:rFonts w:ascii="Century Gothic" w:hAnsi="Century Gothic" w:cs="Arial"/>
          <w:bCs/>
          <w:sz w:val="22"/>
          <w:szCs w:val="22"/>
          <w:lang w:val="en-US"/>
        </w:rPr>
        <w:t xml:space="preserve">, young people and vulnerable people, and to ensure they understand and can perform their role and responsibilities. </w:t>
      </w:r>
    </w:p>
    <w:p w14:paraId="70243E69" w14:textId="77777777" w:rsidR="0092759B" w:rsidRPr="00BC7EBE" w:rsidRDefault="0092759B" w:rsidP="0092759B">
      <w:pPr>
        <w:pStyle w:val="PlainText"/>
        <w:rPr>
          <w:rFonts w:ascii="Century Gothic" w:hAnsi="Century Gothic" w:cs="Arial"/>
          <w:b/>
          <w:sz w:val="22"/>
          <w:szCs w:val="22"/>
          <w:lang w:val="en-US"/>
        </w:rPr>
      </w:pPr>
    </w:p>
    <w:p w14:paraId="397B4199" w14:textId="77777777" w:rsidR="0092759B" w:rsidRPr="008729B7" w:rsidRDefault="0092759B" w:rsidP="0092759B">
      <w:pPr>
        <w:pStyle w:val="NormalWeb"/>
        <w:spacing w:before="0" w:beforeAutospacing="0" w:after="0" w:afterAutospacing="0"/>
        <w:rPr>
          <w:rFonts w:ascii="Century Gothic" w:hAnsi="Century Gothic"/>
          <w:sz w:val="22"/>
          <w:szCs w:val="22"/>
          <w:u w:val="single"/>
        </w:rPr>
      </w:pPr>
      <w:r w:rsidRPr="008729B7">
        <w:rPr>
          <w:rFonts w:ascii="Century Gothic" w:hAnsi="Century Gothic"/>
          <w:b/>
          <w:sz w:val="22"/>
          <w:szCs w:val="22"/>
          <w:u w:val="single"/>
        </w:rPr>
        <w:t>Policy</w:t>
      </w:r>
    </w:p>
    <w:p w14:paraId="4890635F" w14:textId="77777777" w:rsidR="0092759B" w:rsidRDefault="0092759B" w:rsidP="0092759B">
      <w:pPr>
        <w:pStyle w:val="PlainText"/>
        <w:rPr>
          <w:rFonts w:ascii="Century Gothic" w:hAnsi="Century Gothic" w:cs="Arial"/>
          <w:sz w:val="22"/>
          <w:szCs w:val="22"/>
          <w:lang w:val="en-US"/>
        </w:rPr>
      </w:pPr>
    </w:p>
    <w:p w14:paraId="664116B7" w14:textId="77777777" w:rsidR="0092759B" w:rsidRDefault="0092759B" w:rsidP="0092759B">
      <w:pPr>
        <w:pStyle w:val="PlainText"/>
        <w:rPr>
          <w:rFonts w:ascii="Century Gothic" w:hAnsi="Century Gothic" w:cs="Arial"/>
          <w:sz w:val="22"/>
          <w:szCs w:val="22"/>
          <w:lang w:val="en-US"/>
        </w:rPr>
      </w:pPr>
      <w:r>
        <w:rPr>
          <w:rFonts w:ascii="Century Gothic" w:hAnsi="Century Gothic" w:cs="Arial"/>
          <w:sz w:val="22"/>
          <w:szCs w:val="22"/>
          <w:lang w:val="en-US"/>
        </w:rPr>
        <w:t>Alphington Community Centre (ACC) attracts</w:t>
      </w:r>
      <w:r w:rsidRPr="00533F27">
        <w:rPr>
          <w:rFonts w:ascii="Century Gothic" w:hAnsi="Century Gothic" w:cs="Arial"/>
          <w:sz w:val="22"/>
          <w:szCs w:val="22"/>
          <w:lang w:val="en-US"/>
        </w:rPr>
        <w:t xml:space="preserve"> the best available staff by broadly advertising all </w:t>
      </w:r>
      <w:r>
        <w:rPr>
          <w:rFonts w:ascii="Century Gothic" w:hAnsi="Century Gothic" w:cs="Arial"/>
          <w:sz w:val="22"/>
          <w:szCs w:val="22"/>
          <w:lang w:val="en-US"/>
        </w:rPr>
        <w:t>permanent</w:t>
      </w:r>
      <w:r w:rsidRPr="00533F27">
        <w:rPr>
          <w:rFonts w:ascii="Century Gothic" w:hAnsi="Century Gothic" w:cs="Arial"/>
          <w:sz w:val="22"/>
          <w:szCs w:val="22"/>
          <w:lang w:val="en-US"/>
        </w:rPr>
        <w:t xml:space="preserve"> remunerated position</w:t>
      </w:r>
      <w:r>
        <w:rPr>
          <w:rFonts w:ascii="Century Gothic" w:hAnsi="Century Gothic" w:cs="Arial"/>
          <w:sz w:val="22"/>
          <w:szCs w:val="22"/>
          <w:lang w:val="en-US"/>
        </w:rPr>
        <w:t>s.</w:t>
      </w:r>
    </w:p>
    <w:p w14:paraId="6A115733" w14:textId="77777777" w:rsidR="0092759B" w:rsidRPr="00533F27" w:rsidRDefault="0092759B" w:rsidP="0092759B">
      <w:pPr>
        <w:pStyle w:val="PlainText"/>
        <w:rPr>
          <w:rFonts w:ascii="Century Gothic" w:hAnsi="Century Gothic" w:cs="Arial"/>
          <w:sz w:val="22"/>
          <w:szCs w:val="22"/>
          <w:lang w:val="en-US"/>
        </w:rPr>
      </w:pPr>
    </w:p>
    <w:p w14:paraId="364B2EDF" w14:textId="77777777" w:rsidR="0092759B" w:rsidRDefault="0092759B" w:rsidP="0092759B">
      <w:pPr>
        <w:pStyle w:val="PlainText"/>
        <w:rPr>
          <w:rFonts w:ascii="Century Gothic" w:hAnsi="Century Gothic" w:cs="Arial"/>
          <w:sz w:val="22"/>
          <w:szCs w:val="22"/>
          <w:lang w:val="en-US"/>
        </w:rPr>
      </w:pPr>
      <w:r>
        <w:rPr>
          <w:rFonts w:ascii="Century Gothic" w:hAnsi="Century Gothic" w:cs="Arial"/>
          <w:sz w:val="22"/>
          <w:szCs w:val="22"/>
          <w:lang w:val="en-US"/>
        </w:rPr>
        <w:t>R</w:t>
      </w:r>
      <w:r w:rsidRPr="00533F27">
        <w:rPr>
          <w:rFonts w:ascii="Century Gothic" w:hAnsi="Century Gothic" w:cs="Arial"/>
          <w:sz w:val="22"/>
          <w:szCs w:val="22"/>
          <w:lang w:val="en-US"/>
        </w:rPr>
        <w:t xml:space="preserve">ecruitment and selection procedures and decisions reflect </w:t>
      </w:r>
      <w:r>
        <w:rPr>
          <w:rFonts w:ascii="Century Gothic" w:hAnsi="Century Gothic" w:cs="Arial"/>
          <w:sz w:val="22"/>
          <w:szCs w:val="22"/>
          <w:lang w:val="en-US"/>
        </w:rPr>
        <w:t>our</w:t>
      </w:r>
      <w:r w:rsidRPr="00533F27">
        <w:rPr>
          <w:rFonts w:ascii="Century Gothic" w:hAnsi="Century Gothic" w:cs="Arial"/>
          <w:sz w:val="22"/>
          <w:szCs w:val="22"/>
          <w:lang w:val="en-US"/>
        </w:rPr>
        <w:t xml:space="preserve"> commitment to equal opportunity</w:t>
      </w:r>
      <w:r>
        <w:rPr>
          <w:rFonts w:ascii="Century Gothic" w:hAnsi="Century Gothic" w:cs="Arial"/>
          <w:sz w:val="22"/>
          <w:szCs w:val="22"/>
          <w:lang w:val="en-US"/>
        </w:rPr>
        <w:t xml:space="preserve"> and fair</w:t>
      </w:r>
      <w:r>
        <w:rPr>
          <w:rFonts w:ascii="Century Gothic" w:hAnsi="Century Gothic" w:cs="Arial"/>
          <w:bCs/>
          <w:sz w:val="22"/>
          <w:szCs w:val="22"/>
          <w:lang w:val="en-US"/>
        </w:rPr>
        <w:t xml:space="preserve">, </w:t>
      </w:r>
      <w:r w:rsidRPr="00533F27">
        <w:rPr>
          <w:rFonts w:ascii="Century Gothic" w:hAnsi="Century Gothic" w:cs="Arial"/>
          <w:bCs/>
          <w:sz w:val="22"/>
          <w:szCs w:val="22"/>
          <w:lang w:val="en-US"/>
        </w:rPr>
        <w:t>efficient, and effective</w:t>
      </w:r>
      <w:r>
        <w:rPr>
          <w:rFonts w:ascii="Century Gothic" w:hAnsi="Century Gothic" w:cs="Arial"/>
          <w:bCs/>
          <w:sz w:val="22"/>
          <w:szCs w:val="22"/>
          <w:lang w:val="en-US"/>
        </w:rPr>
        <w:t xml:space="preserve"> processes</w:t>
      </w:r>
      <w:r w:rsidRPr="00533F27">
        <w:rPr>
          <w:rFonts w:ascii="Century Gothic" w:hAnsi="Century Gothic" w:cs="Arial"/>
          <w:bCs/>
          <w:sz w:val="22"/>
          <w:szCs w:val="22"/>
          <w:lang w:val="en-US"/>
        </w:rPr>
        <w:t>.</w:t>
      </w:r>
      <w:r>
        <w:rPr>
          <w:rFonts w:ascii="Century Gothic" w:hAnsi="Century Gothic" w:cs="Arial"/>
          <w:bCs/>
          <w:sz w:val="22"/>
          <w:szCs w:val="22"/>
          <w:lang w:val="en-US"/>
        </w:rPr>
        <w:t xml:space="preserve"> </w:t>
      </w:r>
      <w:r>
        <w:rPr>
          <w:rFonts w:ascii="Century Gothic" w:hAnsi="Century Gothic" w:cs="Arial"/>
          <w:sz w:val="22"/>
          <w:szCs w:val="22"/>
          <w:lang w:val="en-US"/>
        </w:rPr>
        <w:t xml:space="preserve">We </w:t>
      </w:r>
      <w:r w:rsidRPr="00533F27">
        <w:rPr>
          <w:rFonts w:ascii="Century Gothic" w:hAnsi="Century Gothic" w:cs="Arial"/>
          <w:sz w:val="22"/>
          <w:szCs w:val="22"/>
          <w:lang w:val="en-US"/>
        </w:rPr>
        <w:t>asses</w:t>
      </w:r>
      <w:r>
        <w:rPr>
          <w:rFonts w:ascii="Century Gothic" w:hAnsi="Century Gothic" w:cs="Arial"/>
          <w:sz w:val="22"/>
          <w:szCs w:val="22"/>
          <w:lang w:val="en-US"/>
        </w:rPr>
        <w:t xml:space="preserve">s </w:t>
      </w:r>
      <w:r w:rsidRPr="00533F27">
        <w:rPr>
          <w:rFonts w:ascii="Century Gothic" w:hAnsi="Century Gothic" w:cs="Arial"/>
          <w:sz w:val="22"/>
          <w:szCs w:val="22"/>
          <w:lang w:val="en-US"/>
        </w:rPr>
        <w:t>all potential candidates according to their skills, knowledge, qualifications and capabilities.</w:t>
      </w:r>
    </w:p>
    <w:p w14:paraId="7D51F7B3" w14:textId="77777777" w:rsidR="0092759B" w:rsidRDefault="0092759B" w:rsidP="0092759B">
      <w:pPr>
        <w:pStyle w:val="PlainText"/>
        <w:rPr>
          <w:rFonts w:ascii="Century Gothic" w:hAnsi="Century Gothic" w:cs="Arial"/>
          <w:sz w:val="22"/>
          <w:szCs w:val="22"/>
          <w:lang w:val="en-US"/>
        </w:rPr>
      </w:pPr>
    </w:p>
    <w:p w14:paraId="6FFB5EC1" w14:textId="78AD95FF" w:rsidR="00CE323A" w:rsidRDefault="0092759B" w:rsidP="0092759B">
      <w:pPr>
        <w:pStyle w:val="PlainText"/>
        <w:rPr>
          <w:rFonts w:ascii="Century Gothic" w:hAnsi="Century Gothic" w:cs="Arial"/>
          <w:sz w:val="22"/>
          <w:szCs w:val="22"/>
          <w:lang w:val="en-US"/>
        </w:rPr>
      </w:pPr>
      <w:r>
        <w:rPr>
          <w:rFonts w:ascii="Century Gothic" w:hAnsi="Century Gothic" w:cs="Arial"/>
          <w:sz w:val="22"/>
          <w:szCs w:val="22"/>
          <w:lang w:val="en-US"/>
        </w:rPr>
        <w:t>We</w:t>
      </w:r>
      <w:r w:rsidRPr="00533F27">
        <w:rPr>
          <w:rFonts w:ascii="Century Gothic" w:hAnsi="Century Gothic" w:cs="Arial"/>
          <w:sz w:val="22"/>
          <w:szCs w:val="22"/>
          <w:lang w:val="en-US"/>
        </w:rPr>
        <w:t xml:space="preserve"> take all reasonable steps to ensure that applicants</w:t>
      </w:r>
      <w:r>
        <w:rPr>
          <w:rFonts w:ascii="Century Gothic" w:hAnsi="Century Gothic" w:cs="Arial"/>
          <w:sz w:val="22"/>
          <w:szCs w:val="22"/>
          <w:lang w:val="en-US"/>
        </w:rPr>
        <w:t xml:space="preserve"> can be safely</w:t>
      </w:r>
      <w:r w:rsidRPr="00533F27">
        <w:rPr>
          <w:rFonts w:ascii="Century Gothic" w:hAnsi="Century Gothic" w:cs="Arial"/>
          <w:sz w:val="22"/>
          <w:szCs w:val="22"/>
          <w:lang w:val="en-US"/>
        </w:rPr>
        <w:t xml:space="preserve"> entrusted with the duties of their position through a comprehensive induction process</w:t>
      </w:r>
      <w:r w:rsidR="00B0718C">
        <w:rPr>
          <w:rFonts w:ascii="Century Gothic" w:hAnsi="Century Gothic" w:cs="Arial"/>
          <w:sz w:val="22"/>
          <w:szCs w:val="22"/>
          <w:lang w:val="en-US"/>
        </w:rPr>
        <w:t xml:space="preserve"> and ongoing </w:t>
      </w:r>
      <w:r w:rsidR="00B55DD3">
        <w:rPr>
          <w:rFonts w:ascii="Century Gothic" w:hAnsi="Century Gothic" w:cs="Arial"/>
          <w:sz w:val="22"/>
          <w:szCs w:val="22"/>
          <w:lang w:val="en-US"/>
        </w:rPr>
        <w:t>training</w:t>
      </w:r>
      <w:r w:rsidR="002F01C5">
        <w:rPr>
          <w:rFonts w:ascii="Century Gothic" w:hAnsi="Century Gothic" w:cs="Arial"/>
          <w:sz w:val="22"/>
          <w:szCs w:val="22"/>
          <w:lang w:val="en-US"/>
        </w:rPr>
        <w:t xml:space="preserve"> and development </w:t>
      </w:r>
      <w:r w:rsidR="00B55DD3">
        <w:rPr>
          <w:rFonts w:ascii="Century Gothic" w:hAnsi="Century Gothic" w:cs="Arial"/>
          <w:sz w:val="22"/>
          <w:szCs w:val="22"/>
          <w:lang w:val="en-US"/>
        </w:rPr>
        <w:t xml:space="preserve">opportunities </w:t>
      </w:r>
      <w:r w:rsidR="002F01C5">
        <w:rPr>
          <w:rFonts w:ascii="Century Gothic" w:hAnsi="Century Gothic" w:cs="Arial"/>
          <w:sz w:val="22"/>
          <w:szCs w:val="22"/>
          <w:lang w:val="en-US"/>
        </w:rPr>
        <w:t>as outlined in the</w:t>
      </w:r>
      <w:r w:rsidR="0098485C">
        <w:rPr>
          <w:rFonts w:ascii="Century Gothic" w:hAnsi="Century Gothic" w:cs="Arial"/>
          <w:sz w:val="22"/>
          <w:szCs w:val="22"/>
          <w:lang w:val="en-US"/>
        </w:rPr>
        <w:t xml:space="preserve"> </w:t>
      </w:r>
      <w:r w:rsidR="0098485C">
        <w:rPr>
          <w:rFonts w:ascii="Century Gothic" w:hAnsi="Century Gothic" w:cs="Arial"/>
          <w:b/>
          <w:bCs/>
          <w:sz w:val="22"/>
          <w:szCs w:val="22"/>
          <w:lang w:val="en-US"/>
        </w:rPr>
        <w:t>Learning and Development Policy</w:t>
      </w:r>
      <w:r w:rsidR="002F01C5">
        <w:rPr>
          <w:rFonts w:ascii="Century Gothic" w:hAnsi="Century Gothic" w:cs="Arial"/>
          <w:sz w:val="22"/>
          <w:szCs w:val="22"/>
          <w:lang w:val="en-US"/>
        </w:rPr>
        <w:t>.</w:t>
      </w:r>
    </w:p>
    <w:p w14:paraId="55271EDC" w14:textId="77777777" w:rsidR="00CE323A" w:rsidRDefault="00CE323A" w:rsidP="0092759B">
      <w:pPr>
        <w:pStyle w:val="PlainText"/>
        <w:rPr>
          <w:rFonts w:ascii="Century Gothic" w:hAnsi="Century Gothic" w:cs="Arial"/>
          <w:sz w:val="22"/>
          <w:szCs w:val="22"/>
          <w:lang w:val="en-US"/>
        </w:rPr>
      </w:pPr>
    </w:p>
    <w:p w14:paraId="0E0C7B2E" w14:textId="55EC1DE9" w:rsidR="0092759B" w:rsidRDefault="0092759B" w:rsidP="0092759B">
      <w:pPr>
        <w:pStyle w:val="PlainText"/>
        <w:rPr>
          <w:rFonts w:ascii="Century Gothic" w:hAnsi="Century Gothic" w:cs="Arial"/>
          <w:sz w:val="22"/>
          <w:szCs w:val="22"/>
          <w:lang w:val="en-US"/>
        </w:rPr>
      </w:pPr>
      <w:r>
        <w:rPr>
          <w:rFonts w:ascii="Century Gothic" w:hAnsi="Century Gothic" w:cs="Arial"/>
          <w:sz w:val="22"/>
          <w:szCs w:val="22"/>
          <w:lang w:val="en-US"/>
        </w:rPr>
        <w:t>Staff induction and</w:t>
      </w:r>
      <w:r w:rsidR="0091421B">
        <w:rPr>
          <w:rFonts w:ascii="Century Gothic" w:hAnsi="Century Gothic" w:cs="Arial"/>
          <w:sz w:val="22"/>
          <w:szCs w:val="22"/>
          <w:lang w:val="en-US"/>
        </w:rPr>
        <w:t xml:space="preserve"> ongoing</w:t>
      </w:r>
      <w:r>
        <w:rPr>
          <w:rFonts w:ascii="Century Gothic" w:hAnsi="Century Gothic" w:cs="Arial"/>
          <w:sz w:val="22"/>
          <w:szCs w:val="22"/>
          <w:lang w:val="en-US"/>
        </w:rPr>
        <w:t xml:space="preserve"> training complies with the Child Safe Standards and our mandated legal responsibilities.</w:t>
      </w:r>
      <w:r w:rsidR="0098485C">
        <w:rPr>
          <w:rFonts w:ascii="Century Gothic" w:hAnsi="Century Gothic" w:cs="Arial"/>
          <w:sz w:val="22"/>
          <w:szCs w:val="22"/>
          <w:lang w:val="en-US"/>
        </w:rPr>
        <w:t xml:space="preserve"> </w:t>
      </w:r>
      <w:r>
        <w:rPr>
          <w:rFonts w:ascii="Century Gothic" w:hAnsi="Century Gothic" w:cs="Arial"/>
          <w:sz w:val="22"/>
          <w:szCs w:val="22"/>
          <w:lang w:val="en-US"/>
        </w:rPr>
        <w:t xml:space="preserve">We are committed </w:t>
      </w:r>
      <w:r w:rsidRPr="00533F27">
        <w:rPr>
          <w:rFonts w:ascii="Century Gothic" w:hAnsi="Century Gothic" w:cs="Arial"/>
          <w:sz w:val="22"/>
          <w:szCs w:val="22"/>
          <w:lang w:val="en-US"/>
        </w:rPr>
        <w:t>to safeguarding children and vulnerable adults</w:t>
      </w:r>
      <w:r>
        <w:rPr>
          <w:rFonts w:ascii="Century Gothic" w:hAnsi="Century Gothic" w:cs="Arial"/>
          <w:sz w:val="22"/>
          <w:szCs w:val="22"/>
          <w:lang w:val="en-US"/>
        </w:rPr>
        <w:t xml:space="preserve"> </w:t>
      </w:r>
      <w:r w:rsidRPr="00533F27">
        <w:rPr>
          <w:rFonts w:ascii="Century Gothic" w:hAnsi="Century Gothic" w:cs="Arial"/>
          <w:sz w:val="22"/>
          <w:szCs w:val="22"/>
          <w:lang w:val="en-US"/>
        </w:rPr>
        <w:t>and ensure all necessary screening processes are undertaken to meet this commitment.</w:t>
      </w:r>
      <w:r>
        <w:rPr>
          <w:rFonts w:ascii="Century Gothic" w:hAnsi="Century Gothic" w:cs="Arial"/>
          <w:sz w:val="22"/>
          <w:szCs w:val="22"/>
          <w:lang w:val="en-US"/>
        </w:rPr>
        <w:t xml:space="preserve"> </w:t>
      </w:r>
    </w:p>
    <w:p w14:paraId="0FDE4EC2" w14:textId="77777777" w:rsidR="0092759B" w:rsidRDefault="0092759B" w:rsidP="0092759B">
      <w:pPr>
        <w:pStyle w:val="PlainText"/>
        <w:rPr>
          <w:rFonts w:ascii="Century Gothic" w:hAnsi="Century Gothic" w:cs="Arial"/>
          <w:sz w:val="22"/>
          <w:szCs w:val="22"/>
          <w:lang w:val="en-US"/>
        </w:rPr>
      </w:pPr>
    </w:p>
    <w:p w14:paraId="5E80210C" w14:textId="77777777" w:rsidR="0092759B" w:rsidRDefault="0092759B" w:rsidP="004C5340">
      <w:pPr>
        <w:pStyle w:val="PlainText"/>
        <w:numPr>
          <w:ilvl w:val="0"/>
          <w:numId w:val="12"/>
        </w:numPr>
        <w:rPr>
          <w:rFonts w:ascii="Century Gothic" w:hAnsi="Century Gothic" w:cs="Arial"/>
          <w:sz w:val="22"/>
          <w:szCs w:val="22"/>
          <w:lang w:val="en-US"/>
        </w:rPr>
      </w:pPr>
      <w:r>
        <w:rPr>
          <w:rFonts w:ascii="Century Gothic" w:hAnsi="Century Gothic" w:cs="Arial"/>
          <w:sz w:val="22"/>
          <w:szCs w:val="22"/>
          <w:lang w:val="en-US"/>
        </w:rPr>
        <w:t>All em</w:t>
      </w:r>
      <w:r w:rsidRPr="00B17A42">
        <w:rPr>
          <w:rFonts w:ascii="Century Gothic" w:hAnsi="Century Gothic" w:cs="Arial"/>
          <w:sz w:val="22"/>
          <w:szCs w:val="22"/>
          <w:lang w:val="en-US"/>
        </w:rPr>
        <w:t xml:space="preserve">ployment advertising </w:t>
      </w:r>
      <w:r>
        <w:rPr>
          <w:rFonts w:ascii="Century Gothic" w:hAnsi="Century Gothic" w:cs="Arial"/>
          <w:sz w:val="22"/>
          <w:szCs w:val="22"/>
          <w:lang w:val="en-US"/>
        </w:rPr>
        <w:t>includes our</w:t>
      </w:r>
      <w:r w:rsidRPr="00B17A42">
        <w:rPr>
          <w:rFonts w:ascii="Century Gothic" w:hAnsi="Century Gothic" w:cs="Arial"/>
          <w:sz w:val="22"/>
          <w:szCs w:val="22"/>
          <w:lang w:val="en-US"/>
        </w:rPr>
        <w:t xml:space="preserve"> commitment to child safety and wellbeing. </w:t>
      </w:r>
    </w:p>
    <w:p w14:paraId="7480A884" w14:textId="77777777" w:rsidR="0092759B" w:rsidRDefault="0092759B" w:rsidP="004C5340">
      <w:pPr>
        <w:pStyle w:val="PlainText"/>
        <w:numPr>
          <w:ilvl w:val="0"/>
          <w:numId w:val="12"/>
        </w:numPr>
        <w:rPr>
          <w:rFonts w:ascii="Century Gothic" w:hAnsi="Century Gothic" w:cs="Arial"/>
          <w:sz w:val="22"/>
          <w:szCs w:val="22"/>
          <w:lang w:val="en-US"/>
        </w:rPr>
      </w:pPr>
      <w:r>
        <w:rPr>
          <w:rFonts w:ascii="Century Gothic" w:hAnsi="Century Gothic" w:cs="Arial"/>
          <w:sz w:val="22"/>
          <w:szCs w:val="22"/>
          <w:lang w:val="en-US"/>
        </w:rPr>
        <w:t xml:space="preserve">Position descriptions and our </w:t>
      </w:r>
      <w:r w:rsidRPr="00D400D0">
        <w:rPr>
          <w:rFonts w:ascii="Century Gothic" w:hAnsi="Century Gothic" w:cs="Arial"/>
          <w:b/>
          <w:bCs/>
          <w:sz w:val="22"/>
          <w:szCs w:val="22"/>
          <w:lang w:val="en-US"/>
        </w:rPr>
        <w:t>Staff Induction Kit</w:t>
      </w:r>
      <w:r>
        <w:rPr>
          <w:rFonts w:ascii="Century Gothic" w:hAnsi="Century Gothic" w:cs="Arial"/>
          <w:sz w:val="22"/>
          <w:szCs w:val="22"/>
          <w:lang w:val="en-US"/>
        </w:rPr>
        <w:t xml:space="preserve"> </w:t>
      </w:r>
      <w:r w:rsidRPr="00B17A42">
        <w:rPr>
          <w:rFonts w:ascii="Century Gothic" w:hAnsi="Century Gothic" w:cs="Arial"/>
          <w:sz w:val="22"/>
          <w:szCs w:val="22"/>
          <w:lang w:val="en-US"/>
        </w:rPr>
        <w:t>set clear expectations about the role’s requirements, duties and responsibilities regarding child safety and wellbeing</w:t>
      </w:r>
      <w:r>
        <w:rPr>
          <w:rFonts w:ascii="Century Gothic" w:hAnsi="Century Gothic" w:cs="Arial"/>
          <w:sz w:val="22"/>
          <w:szCs w:val="22"/>
          <w:lang w:val="en-US"/>
        </w:rPr>
        <w:t xml:space="preserve"> </w:t>
      </w:r>
      <w:r w:rsidRPr="00533F27">
        <w:rPr>
          <w:rFonts w:ascii="Century Gothic" w:hAnsi="Century Gothic" w:cs="Arial"/>
          <w:sz w:val="22"/>
          <w:szCs w:val="22"/>
          <w:lang w:val="en-US"/>
        </w:rPr>
        <w:t>including record keeping, information sharing and reporting obligations.</w:t>
      </w:r>
    </w:p>
    <w:p w14:paraId="06CDC405" w14:textId="77777777" w:rsidR="0092759B" w:rsidRDefault="0092759B" w:rsidP="0092759B">
      <w:pPr>
        <w:pStyle w:val="PlainText"/>
        <w:rPr>
          <w:rFonts w:ascii="Century Gothic" w:hAnsi="Century Gothic" w:cs="Arial"/>
          <w:sz w:val="22"/>
          <w:szCs w:val="22"/>
          <w:lang w:val="en-US"/>
        </w:rPr>
      </w:pPr>
    </w:p>
    <w:p w14:paraId="1EE5B53B" w14:textId="013FA912" w:rsidR="0092759B" w:rsidRDefault="0092759B" w:rsidP="0092759B">
      <w:pPr>
        <w:pStyle w:val="PlainText"/>
        <w:rPr>
          <w:rFonts w:ascii="Century Gothic" w:hAnsi="Century Gothic" w:cs="Arial"/>
          <w:sz w:val="22"/>
          <w:szCs w:val="22"/>
          <w:lang w:val="en-US"/>
        </w:rPr>
      </w:pPr>
      <w:r>
        <w:rPr>
          <w:rFonts w:ascii="Century Gothic" w:hAnsi="Century Gothic" w:cs="Arial"/>
          <w:sz w:val="22"/>
          <w:szCs w:val="22"/>
          <w:lang w:val="en-US"/>
        </w:rPr>
        <w:t>All</w:t>
      </w:r>
      <w:r w:rsidRPr="00B17A42">
        <w:rPr>
          <w:rFonts w:ascii="Century Gothic" w:hAnsi="Century Gothic" w:cs="Arial"/>
          <w:sz w:val="22"/>
          <w:szCs w:val="22"/>
          <w:lang w:val="en-US"/>
        </w:rPr>
        <w:t xml:space="preserve"> staff </w:t>
      </w:r>
      <w:r>
        <w:rPr>
          <w:rFonts w:ascii="Century Gothic" w:hAnsi="Century Gothic" w:cs="Arial"/>
          <w:sz w:val="22"/>
          <w:szCs w:val="22"/>
          <w:lang w:val="en-US"/>
        </w:rPr>
        <w:t>must undertake a Police Check prior to employment</w:t>
      </w:r>
      <w:r w:rsidR="0014219C">
        <w:rPr>
          <w:rFonts w:ascii="Century Gothic" w:hAnsi="Century Gothic" w:cs="Arial"/>
          <w:sz w:val="22"/>
          <w:szCs w:val="22"/>
          <w:lang w:val="en-US"/>
        </w:rPr>
        <w:t>, provide at least 2 referees</w:t>
      </w:r>
      <w:r>
        <w:rPr>
          <w:rFonts w:ascii="Century Gothic" w:hAnsi="Century Gothic" w:cs="Arial"/>
          <w:sz w:val="22"/>
          <w:szCs w:val="22"/>
          <w:lang w:val="en-US"/>
        </w:rPr>
        <w:t xml:space="preserve"> and hold a current Working with Children Check linked to our organisation.</w:t>
      </w:r>
    </w:p>
    <w:p w14:paraId="6AA50F9F" w14:textId="1EC3DE21" w:rsidR="0092759B" w:rsidRDefault="0092759B">
      <w:pPr>
        <w:rPr>
          <w:rFonts w:ascii="Century Gothic" w:hAnsi="Century Gothic" w:cs="Calibri"/>
          <w:sz w:val="22"/>
          <w:szCs w:val="22"/>
          <w:lang w:val="en-AU" w:eastAsia="en-GB"/>
        </w:rPr>
      </w:pPr>
      <w:r>
        <w:rPr>
          <w:rFonts w:ascii="Century Gothic" w:hAnsi="Century Gothic" w:cs="Calibri"/>
          <w:sz w:val="22"/>
          <w:szCs w:val="22"/>
          <w:lang w:val="en-AU" w:eastAsia="en-GB"/>
        </w:rPr>
        <w:br w:type="page"/>
      </w:r>
    </w:p>
    <w:p w14:paraId="26FC3218" w14:textId="77777777" w:rsidR="00081987" w:rsidRPr="00BC7EBE" w:rsidRDefault="00081987" w:rsidP="00081987">
      <w:pPr>
        <w:pStyle w:val="Heading1"/>
      </w:pPr>
      <w:bookmarkStart w:id="2" w:name="_Toc144131425"/>
      <w:r>
        <w:lastRenderedPageBreak/>
        <w:t>Learning and Development Policy</w:t>
      </w:r>
      <w:bookmarkEnd w:id="2"/>
    </w:p>
    <w:p w14:paraId="341A9152" w14:textId="77777777" w:rsidR="00081987" w:rsidRPr="00BC7EBE" w:rsidRDefault="00081987" w:rsidP="00081987">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081987" w14:paraId="7428040D" w14:textId="77777777" w:rsidTr="00755188">
        <w:tc>
          <w:tcPr>
            <w:tcW w:w="2425" w:type="dxa"/>
          </w:tcPr>
          <w:p w14:paraId="7A45BF04" w14:textId="77777777" w:rsidR="00081987" w:rsidRPr="00DA3BB0" w:rsidRDefault="00081987"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60BE008D" w14:textId="77777777" w:rsidR="00081987" w:rsidRDefault="00081987" w:rsidP="00755188">
            <w:pPr>
              <w:rPr>
                <w:rFonts w:ascii="Century Gothic" w:hAnsi="Century Gothic"/>
                <w:sz w:val="22"/>
                <w:szCs w:val="22"/>
              </w:rPr>
            </w:pPr>
            <w:r>
              <w:rPr>
                <w:rFonts w:ascii="Century Gothic" w:hAnsi="Century Gothic"/>
                <w:sz w:val="22"/>
                <w:szCs w:val="22"/>
              </w:rPr>
              <w:t>ACC03</w:t>
            </w:r>
          </w:p>
        </w:tc>
      </w:tr>
      <w:tr w:rsidR="00081987" w14:paraId="1114FAFD" w14:textId="77777777" w:rsidTr="00755188">
        <w:tc>
          <w:tcPr>
            <w:tcW w:w="2425" w:type="dxa"/>
          </w:tcPr>
          <w:p w14:paraId="3E3056F7" w14:textId="77777777" w:rsidR="00081987" w:rsidRPr="00DA3BB0" w:rsidRDefault="00081987"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5F851F77" w14:textId="77777777" w:rsidR="00081987" w:rsidRDefault="00081987" w:rsidP="00755188">
            <w:pPr>
              <w:rPr>
                <w:rFonts w:ascii="Century Gothic" w:hAnsi="Century Gothic"/>
                <w:sz w:val="22"/>
                <w:szCs w:val="22"/>
              </w:rPr>
            </w:pPr>
            <w:r>
              <w:rPr>
                <w:rFonts w:ascii="Century Gothic" w:hAnsi="Century Gothic"/>
                <w:sz w:val="22"/>
                <w:szCs w:val="22"/>
              </w:rPr>
              <w:t>1</w:t>
            </w:r>
          </w:p>
        </w:tc>
      </w:tr>
      <w:tr w:rsidR="00081987" w14:paraId="6E034E14" w14:textId="77777777" w:rsidTr="00755188">
        <w:tc>
          <w:tcPr>
            <w:tcW w:w="2425" w:type="dxa"/>
          </w:tcPr>
          <w:p w14:paraId="6CED7ED2" w14:textId="77777777" w:rsidR="00081987" w:rsidRPr="00DA3BB0" w:rsidRDefault="00081987"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/Applicaton</w:t>
            </w:r>
          </w:p>
        </w:tc>
        <w:tc>
          <w:tcPr>
            <w:tcW w:w="7645" w:type="dxa"/>
          </w:tcPr>
          <w:p w14:paraId="6E271FFE" w14:textId="77777777" w:rsidR="00081987" w:rsidRDefault="00081987" w:rsidP="00755188">
            <w:pPr>
              <w:rPr>
                <w:rFonts w:ascii="Century Gothic" w:hAnsi="Century Gothic"/>
                <w:sz w:val="22"/>
                <w:szCs w:val="22"/>
              </w:rPr>
            </w:pPr>
            <w:r>
              <w:rPr>
                <w:rFonts w:ascii="Century Gothic" w:hAnsi="Century Gothic"/>
                <w:sz w:val="22"/>
                <w:szCs w:val="22"/>
              </w:rPr>
              <w:t>All staff, committee members and volunteers</w:t>
            </w:r>
          </w:p>
        </w:tc>
      </w:tr>
      <w:tr w:rsidR="00081987" w14:paraId="1BD5E826" w14:textId="77777777" w:rsidTr="00755188">
        <w:tc>
          <w:tcPr>
            <w:tcW w:w="2425" w:type="dxa"/>
          </w:tcPr>
          <w:p w14:paraId="0FD74A62" w14:textId="77777777" w:rsidR="00081987" w:rsidRPr="00DA3BB0" w:rsidRDefault="00081987"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514D417B" w14:textId="77777777" w:rsidR="00081987" w:rsidRDefault="00081987" w:rsidP="00755188">
            <w:pPr>
              <w:rPr>
                <w:rFonts w:ascii="Century Gothic" w:hAnsi="Century Gothic"/>
                <w:sz w:val="22"/>
                <w:szCs w:val="22"/>
              </w:rPr>
            </w:pPr>
            <w:r>
              <w:rPr>
                <w:rFonts w:ascii="Century Gothic" w:hAnsi="Century Gothic"/>
                <w:sz w:val="22"/>
                <w:szCs w:val="22"/>
              </w:rPr>
              <w:t>August 2023</w:t>
            </w:r>
          </w:p>
        </w:tc>
      </w:tr>
      <w:tr w:rsidR="00081987" w14:paraId="658C5E50" w14:textId="77777777" w:rsidTr="00755188">
        <w:tc>
          <w:tcPr>
            <w:tcW w:w="2425" w:type="dxa"/>
          </w:tcPr>
          <w:p w14:paraId="7837B2D2" w14:textId="77777777" w:rsidR="00081987" w:rsidRPr="00DA3BB0" w:rsidRDefault="00081987"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0BD42B43" w14:textId="77777777" w:rsidR="00081987" w:rsidRDefault="00081987" w:rsidP="00755188">
            <w:pPr>
              <w:rPr>
                <w:rFonts w:ascii="Century Gothic" w:hAnsi="Century Gothic"/>
                <w:sz w:val="22"/>
                <w:szCs w:val="22"/>
              </w:rPr>
            </w:pPr>
            <w:r>
              <w:rPr>
                <w:rFonts w:ascii="Century Gothic" w:hAnsi="Century Gothic"/>
                <w:sz w:val="22"/>
                <w:szCs w:val="22"/>
              </w:rPr>
              <w:t>Heather Campbell (Chair)</w:t>
            </w:r>
          </w:p>
        </w:tc>
      </w:tr>
      <w:tr w:rsidR="00081987" w14:paraId="08A797BE" w14:textId="77777777" w:rsidTr="00755188">
        <w:tc>
          <w:tcPr>
            <w:tcW w:w="2425" w:type="dxa"/>
          </w:tcPr>
          <w:p w14:paraId="550B0D03" w14:textId="77777777" w:rsidR="00081987" w:rsidRPr="00DA3BB0" w:rsidRDefault="00081987"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23FEFFC9" w14:textId="77777777" w:rsidR="00081987" w:rsidRDefault="00081987" w:rsidP="00755188">
            <w:pPr>
              <w:rPr>
                <w:rFonts w:ascii="Century Gothic" w:hAnsi="Century Gothic"/>
                <w:sz w:val="22"/>
                <w:szCs w:val="22"/>
              </w:rPr>
            </w:pPr>
            <w:r>
              <w:rPr>
                <w:rFonts w:ascii="Century Gothic" w:hAnsi="Century Gothic" w:cs="Arial"/>
                <w:sz w:val="22"/>
                <w:szCs w:val="22"/>
              </w:rPr>
              <w:t>3 years or as required</w:t>
            </w:r>
          </w:p>
        </w:tc>
      </w:tr>
    </w:tbl>
    <w:p w14:paraId="2074FFB5" w14:textId="77777777" w:rsidR="00081987" w:rsidRPr="00BC7EBE" w:rsidRDefault="00081987" w:rsidP="00081987">
      <w:pPr>
        <w:pStyle w:val="PlainText"/>
        <w:rPr>
          <w:rFonts w:ascii="Century Gothic" w:hAnsi="Century Gothic" w:cs="Arial"/>
          <w:sz w:val="22"/>
          <w:szCs w:val="22"/>
          <w:lang w:val="en-US"/>
        </w:rPr>
      </w:pPr>
    </w:p>
    <w:p w14:paraId="4382989F" w14:textId="77777777" w:rsidR="00081987" w:rsidRPr="00451D1D" w:rsidRDefault="00081987" w:rsidP="00081987">
      <w:pPr>
        <w:pStyle w:val="PlainText"/>
        <w:rPr>
          <w:rFonts w:ascii="Century Gothic" w:hAnsi="Century Gothic" w:cs="Arial"/>
          <w:b/>
          <w:sz w:val="22"/>
          <w:szCs w:val="22"/>
          <w:u w:val="single"/>
          <w:lang w:val="en-US"/>
        </w:rPr>
      </w:pPr>
      <w:r w:rsidRPr="00451D1D">
        <w:rPr>
          <w:rFonts w:ascii="Century Gothic" w:hAnsi="Century Gothic" w:cs="Arial"/>
          <w:b/>
          <w:sz w:val="22"/>
          <w:szCs w:val="22"/>
          <w:u w:val="single"/>
          <w:lang w:val="en-US"/>
        </w:rPr>
        <w:t>Purpose</w:t>
      </w:r>
    </w:p>
    <w:p w14:paraId="0425EBC0" w14:textId="77777777" w:rsidR="00081987" w:rsidRPr="00BC7EBE" w:rsidRDefault="00081987" w:rsidP="00081987">
      <w:pPr>
        <w:ind w:firstLine="720"/>
        <w:rPr>
          <w:rFonts w:ascii="Century Gothic" w:hAnsi="Century Gothic" w:cs="Arial"/>
          <w:sz w:val="22"/>
          <w:szCs w:val="22"/>
        </w:rPr>
      </w:pPr>
    </w:p>
    <w:p w14:paraId="3DD1CC03" w14:textId="12FBA2D7" w:rsidR="00081987" w:rsidRDefault="006C241D" w:rsidP="00081987">
      <w:pPr>
        <w:pStyle w:val="PlainText"/>
        <w:rPr>
          <w:rFonts w:ascii="Century Gothic" w:hAnsi="Century Gothic" w:cs="Arial"/>
          <w:bCs/>
          <w:sz w:val="22"/>
          <w:szCs w:val="22"/>
          <w:lang w:val="en-US"/>
        </w:rPr>
      </w:pPr>
      <w:r>
        <w:rPr>
          <w:rFonts w:ascii="Century Gothic" w:hAnsi="Century Gothic" w:cs="Arial"/>
          <w:bCs/>
          <w:sz w:val="22"/>
          <w:szCs w:val="22"/>
          <w:lang w:val="en-US"/>
        </w:rPr>
        <w:t>This policy ensures</w:t>
      </w:r>
      <w:r w:rsidR="00081987">
        <w:rPr>
          <w:rFonts w:ascii="Century Gothic" w:hAnsi="Century Gothic" w:cs="Arial"/>
          <w:bCs/>
          <w:sz w:val="22"/>
          <w:szCs w:val="22"/>
          <w:lang w:val="en-US"/>
        </w:rPr>
        <w:t xml:space="preserve"> everyone in our organisation is appropriately trained and continue</w:t>
      </w:r>
      <w:r w:rsidR="0030184F">
        <w:rPr>
          <w:rFonts w:ascii="Century Gothic" w:hAnsi="Century Gothic" w:cs="Arial"/>
          <w:bCs/>
          <w:sz w:val="22"/>
          <w:szCs w:val="22"/>
          <w:lang w:val="en-US"/>
        </w:rPr>
        <w:t>s</w:t>
      </w:r>
      <w:r w:rsidR="00081987">
        <w:rPr>
          <w:rFonts w:ascii="Century Gothic" w:hAnsi="Century Gothic" w:cs="Arial"/>
          <w:bCs/>
          <w:sz w:val="22"/>
          <w:szCs w:val="22"/>
          <w:lang w:val="en-US"/>
        </w:rPr>
        <w:t xml:space="preserve"> their professional development for best practice in our sector. </w:t>
      </w:r>
    </w:p>
    <w:p w14:paraId="348C6FD3" w14:textId="77777777" w:rsidR="00081987" w:rsidRPr="00BC7EBE" w:rsidRDefault="00081987" w:rsidP="00081987">
      <w:pPr>
        <w:pStyle w:val="PlainText"/>
        <w:rPr>
          <w:rFonts w:ascii="Century Gothic" w:hAnsi="Century Gothic" w:cs="Arial"/>
          <w:b/>
          <w:sz w:val="22"/>
          <w:szCs w:val="22"/>
          <w:lang w:val="en-US"/>
        </w:rPr>
      </w:pPr>
    </w:p>
    <w:p w14:paraId="0AAAB83D" w14:textId="77777777" w:rsidR="00081987" w:rsidRPr="00451D1D" w:rsidRDefault="00081987" w:rsidP="00081987">
      <w:pPr>
        <w:pStyle w:val="NormalWeb"/>
        <w:spacing w:before="0" w:beforeAutospacing="0" w:after="0" w:afterAutospacing="0"/>
        <w:rPr>
          <w:rFonts w:ascii="Century Gothic" w:hAnsi="Century Gothic"/>
          <w:b/>
          <w:sz w:val="22"/>
          <w:szCs w:val="22"/>
          <w:u w:val="single"/>
        </w:rPr>
      </w:pPr>
      <w:r w:rsidRPr="00451D1D">
        <w:rPr>
          <w:rFonts w:ascii="Century Gothic" w:hAnsi="Century Gothic"/>
          <w:b/>
          <w:sz w:val="22"/>
          <w:szCs w:val="22"/>
          <w:u w:val="single"/>
        </w:rPr>
        <w:t>Policy</w:t>
      </w:r>
    </w:p>
    <w:p w14:paraId="526AB3AE" w14:textId="77777777" w:rsidR="00081987" w:rsidRDefault="00081987" w:rsidP="00081987">
      <w:pPr>
        <w:pStyle w:val="NormalWeb"/>
        <w:spacing w:before="0" w:beforeAutospacing="0" w:after="0" w:afterAutospacing="0"/>
        <w:rPr>
          <w:rFonts w:ascii="Century Gothic" w:hAnsi="Century Gothic"/>
          <w:b/>
          <w:sz w:val="22"/>
          <w:szCs w:val="22"/>
        </w:rPr>
      </w:pPr>
    </w:p>
    <w:p w14:paraId="627C0AE7" w14:textId="77777777" w:rsidR="00081987" w:rsidRPr="00AC5E14" w:rsidRDefault="00081987" w:rsidP="00081987">
      <w:pPr>
        <w:pStyle w:val="NormalWeb"/>
        <w:spacing w:before="0" w:beforeAutospacing="0" w:after="0" w:afterAutospacing="0"/>
        <w:rPr>
          <w:rFonts w:ascii="Century Gothic" w:hAnsi="Century Gothic"/>
          <w:bCs/>
          <w:sz w:val="22"/>
          <w:szCs w:val="22"/>
        </w:rPr>
      </w:pPr>
      <w:r w:rsidRPr="00A90671">
        <w:rPr>
          <w:rFonts w:ascii="Century Gothic" w:hAnsi="Century Gothic"/>
          <w:bCs/>
          <w:sz w:val="22"/>
          <w:szCs w:val="22"/>
        </w:rPr>
        <w:t>Alphington Community Centre (ACC)</w:t>
      </w:r>
      <w:r>
        <w:rPr>
          <w:rFonts w:ascii="Century Gothic" w:hAnsi="Century Gothic"/>
          <w:bCs/>
          <w:sz w:val="22"/>
          <w:szCs w:val="22"/>
        </w:rPr>
        <w:t xml:space="preserve"> is committed to setting up paid staff, volunteers and our Committee of Governance (Committee) for success in their roles. </w:t>
      </w:r>
    </w:p>
    <w:p w14:paraId="4BBB20F3" w14:textId="77777777" w:rsidR="00081987" w:rsidRDefault="00081987" w:rsidP="00081987">
      <w:pPr>
        <w:rPr>
          <w:rFonts w:ascii="Century Gothic" w:hAnsi="Century Gothic"/>
          <w:bCs/>
          <w:sz w:val="22"/>
          <w:szCs w:val="22"/>
        </w:rPr>
      </w:pPr>
    </w:p>
    <w:p w14:paraId="64EBECBB" w14:textId="77777777" w:rsidR="00081987" w:rsidRDefault="00081987" w:rsidP="00081987">
      <w:pPr>
        <w:rPr>
          <w:rFonts w:ascii="Century Gothic" w:hAnsi="Century Gothic" w:cs="Arial"/>
          <w:sz w:val="22"/>
          <w:szCs w:val="22"/>
        </w:rPr>
      </w:pPr>
      <w:r>
        <w:rPr>
          <w:rFonts w:ascii="Century Gothic" w:hAnsi="Century Gothic" w:cs="Arial"/>
          <w:sz w:val="22"/>
          <w:szCs w:val="22"/>
        </w:rPr>
        <w:t>Staff, volunteers and our Committee are provided with an</w:t>
      </w:r>
      <w:r w:rsidRPr="004F0FC5">
        <w:rPr>
          <w:rFonts w:ascii="Century Gothic" w:hAnsi="Century Gothic" w:cs="Arial"/>
          <w:b/>
          <w:bCs/>
          <w:sz w:val="22"/>
          <w:szCs w:val="22"/>
        </w:rPr>
        <w:t xml:space="preserve"> </w:t>
      </w:r>
      <w:r>
        <w:rPr>
          <w:rFonts w:ascii="Century Gothic" w:hAnsi="Century Gothic" w:cs="Arial"/>
          <w:b/>
          <w:bCs/>
          <w:sz w:val="22"/>
          <w:szCs w:val="22"/>
        </w:rPr>
        <w:t>Induction Kit</w:t>
      </w:r>
      <w:r>
        <w:rPr>
          <w:rFonts w:ascii="Century Gothic" w:hAnsi="Century Gothic" w:cs="Arial"/>
          <w:sz w:val="22"/>
          <w:szCs w:val="22"/>
        </w:rPr>
        <w:t xml:space="preserve"> on commencement to </w:t>
      </w:r>
      <w:r w:rsidRPr="00533F27">
        <w:rPr>
          <w:rFonts w:ascii="Century Gothic" w:hAnsi="Century Gothic" w:cs="Arial"/>
          <w:sz w:val="22"/>
          <w:szCs w:val="22"/>
        </w:rPr>
        <w:t xml:space="preserve">ensure that </w:t>
      </w:r>
      <w:r>
        <w:rPr>
          <w:rFonts w:ascii="Century Gothic" w:hAnsi="Century Gothic" w:cs="Arial"/>
          <w:sz w:val="22"/>
          <w:szCs w:val="22"/>
        </w:rPr>
        <w:t>they</w:t>
      </w:r>
      <w:r w:rsidRPr="00533F27">
        <w:rPr>
          <w:rFonts w:ascii="Century Gothic" w:hAnsi="Century Gothic" w:cs="Arial"/>
          <w:sz w:val="22"/>
          <w:szCs w:val="22"/>
        </w:rPr>
        <w:t xml:space="preserve"> </w:t>
      </w:r>
      <w:r>
        <w:rPr>
          <w:rFonts w:ascii="Century Gothic" w:hAnsi="Century Gothic" w:cs="Arial"/>
          <w:sz w:val="22"/>
          <w:szCs w:val="22"/>
        </w:rPr>
        <w:t>can be</w:t>
      </w:r>
      <w:r w:rsidRPr="00533F27">
        <w:rPr>
          <w:rFonts w:ascii="Century Gothic" w:hAnsi="Century Gothic" w:cs="Arial"/>
          <w:sz w:val="22"/>
          <w:szCs w:val="22"/>
        </w:rPr>
        <w:t xml:space="preserve"> safely entrusted with the duties of their position</w:t>
      </w:r>
      <w:r>
        <w:rPr>
          <w:rFonts w:ascii="Century Gothic" w:hAnsi="Century Gothic" w:cs="Arial"/>
          <w:sz w:val="22"/>
          <w:szCs w:val="22"/>
        </w:rPr>
        <w:t>.</w:t>
      </w:r>
    </w:p>
    <w:p w14:paraId="024498AC" w14:textId="77777777" w:rsidR="008371FE" w:rsidRDefault="008371FE" w:rsidP="008371FE">
      <w:pPr>
        <w:pStyle w:val="PlainText"/>
        <w:rPr>
          <w:rFonts w:ascii="Century Gothic" w:hAnsi="Century Gothic" w:cs="Arial"/>
          <w:sz w:val="22"/>
          <w:szCs w:val="22"/>
          <w:lang w:val="en-US"/>
        </w:rPr>
      </w:pPr>
    </w:p>
    <w:p w14:paraId="2531DBB9" w14:textId="66E4ECDB" w:rsidR="008371FE" w:rsidRPr="008371FE" w:rsidRDefault="008371FE" w:rsidP="008371FE">
      <w:pPr>
        <w:pStyle w:val="PlainText"/>
        <w:rPr>
          <w:rFonts w:ascii="Century Gothic" w:hAnsi="Century Gothic" w:cs="Arial"/>
          <w:b/>
          <w:bCs/>
          <w:sz w:val="22"/>
          <w:szCs w:val="22"/>
          <w:lang w:val="en-US"/>
        </w:rPr>
      </w:pPr>
      <w:r>
        <w:rPr>
          <w:rFonts w:ascii="Century Gothic" w:hAnsi="Century Gothic" w:cs="Arial"/>
          <w:sz w:val="22"/>
          <w:szCs w:val="22"/>
          <w:lang w:val="en-US"/>
        </w:rPr>
        <w:t>Regular performance reviews are conducted with staff to identify strengths and opportunities for learning and growth.</w:t>
      </w:r>
    </w:p>
    <w:p w14:paraId="49E5B5B3" w14:textId="77777777" w:rsidR="00081987" w:rsidRDefault="00081987" w:rsidP="00081987">
      <w:pPr>
        <w:pStyle w:val="PlainText"/>
        <w:rPr>
          <w:rFonts w:ascii="Century Gothic" w:hAnsi="Century Gothic" w:cs="Arial"/>
          <w:sz w:val="22"/>
          <w:szCs w:val="22"/>
          <w:lang w:val="en-US"/>
        </w:rPr>
      </w:pPr>
    </w:p>
    <w:p w14:paraId="0C785FDC" w14:textId="77777777" w:rsidR="00081987" w:rsidRPr="00460B0C" w:rsidRDefault="00081987" w:rsidP="00081987">
      <w:pPr>
        <w:pStyle w:val="PlainText"/>
        <w:rPr>
          <w:rFonts w:ascii="Century Gothic" w:hAnsi="Century Gothic" w:cs="Arial"/>
          <w:sz w:val="22"/>
          <w:szCs w:val="22"/>
          <w:lang w:val="en-US"/>
        </w:rPr>
      </w:pPr>
      <w:r w:rsidRPr="00775A68">
        <w:rPr>
          <w:rFonts w:ascii="Century Gothic" w:hAnsi="Century Gothic" w:cs="Arial"/>
          <w:sz w:val="22"/>
          <w:szCs w:val="22"/>
          <w:lang w:val="en-US"/>
        </w:rPr>
        <w:t xml:space="preserve">The </w:t>
      </w:r>
      <w:r>
        <w:rPr>
          <w:rFonts w:ascii="Century Gothic" w:hAnsi="Century Gothic" w:cs="Arial"/>
          <w:sz w:val="22"/>
          <w:szCs w:val="22"/>
          <w:lang w:val="en-US"/>
        </w:rPr>
        <w:t>Executive Officer ensures</w:t>
      </w:r>
      <w:r w:rsidRPr="00775A68">
        <w:rPr>
          <w:rFonts w:ascii="Century Gothic" w:hAnsi="Century Gothic" w:cs="Arial"/>
          <w:sz w:val="22"/>
          <w:szCs w:val="22"/>
          <w:lang w:val="en-US"/>
        </w:rPr>
        <w:t xml:space="preserve"> that staff and volunteers meet government requirements regarding skill and accreditation levels. </w:t>
      </w:r>
      <w:r>
        <w:rPr>
          <w:rFonts w:ascii="Century Gothic" w:hAnsi="Century Gothic" w:cs="Arial"/>
          <w:sz w:val="22"/>
          <w:szCs w:val="22"/>
          <w:lang w:val="en-US"/>
        </w:rPr>
        <w:t xml:space="preserve"> </w:t>
      </w:r>
      <w:r w:rsidRPr="00775A68">
        <w:rPr>
          <w:rFonts w:ascii="Century Gothic" w:hAnsi="Century Gothic" w:cs="Arial"/>
          <w:sz w:val="22"/>
          <w:szCs w:val="22"/>
          <w:lang w:val="en-US"/>
        </w:rPr>
        <w:t xml:space="preserve">Staff </w:t>
      </w:r>
      <w:r>
        <w:rPr>
          <w:rFonts w:ascii="Century Gothic" w:hAnsi="Century Gothic" w:cs="Arial"/>
          <w:sz w:val="22"/>
          <w:szCs w:val="22"/>
          <w:lang w:val="en-US"/>
        </w:rPr>
        <w:t xml:space="preserve">are </w:t>
      </w:r>
      <w:r w:rsidRPr="00775A68">
        <w:rPr>
          <w:rFonts w:ascii="Century Gothic" w:hAnsi="Century Gothic" w:cs="Arial"/>
          <w:sz w:val="22"/>
          <w:szCs w:val="22"/>
          <w:lang w:val="en-US"/>
        </w:rPr>
        <w:t>encouraged and supported to pur</w:t>
      </w:r>
      <w:r>
        <w:rPr>
          <w:rFonts w:ascii="Century Gothic" w:hAnsi="Century Gothic" w:cs="Arial"/>
          <w:sz w:val="22"/>
          <w:szCs w:val="22"/>
          <w:lang w:val="en-US"/>
        </w:rPr>
        <w:t>s</w:t>
      </w:r>
      <w:r w:rsidRPr="00775A68">
        <w:rPr>
          <w:rFonts w:ascii="Century Gothic" w:hAnsi="Century Gothic" w:cs="Arial"/>
          <w:sz w:val="22"/>
          <w:szCs w:val="22"/>
          <w:lang w:val="en-US"/>
        </w:rPr>
        <w:t>ue and complete professional development relevant to their work</w:t>
      </w:r>
      <w:r>
        <w:rPr>
          <w:rFonts w:ascii="Century Gothic" w:hAnsi="Century Gothic" w:cs="Arial"/>
          <w:sz w:val="22"/>
          <w:szCs w:val="22"/>
          <w:lang w:val="en-US"/>
        </w:rPr>
        <w:t>,</w:t>
      </w:r>
      <w:r w:rsidRPr="00775A68">
        <w:rPr>
          <w:rFonts w:ascii="Century Gothic" w:hAnsi="Century Gothic" w:cs="Arial"/>
          <w:sz w:val="22"/>
          <w:szCs w:val="22"/>
          <w:lang w:val="en-US"/>
        </w:rPr>
        <w:t xml:space="preserve"> or to their further career goals if those align with </w:t>
      </w:r>
      <w:r>
        <w:rPr>
          <w:rFonts w:ascii="Century Gothic" w:hAnsi="Century Gothic" w:cs="Arial"/>
          <w:sz w:val="22"/>
          <w:szCs w:val="22"/>
          <w:lang w:val="en-US"/>
        </w:rPr>
        <w:t>our work.</w:t>
      </w:r>
    </w:p>
    <w:p w14:paraId="01022782" w14:textId="77777777" w:rsidR="00081987" w:rsidDel="00BE605E" w:rsidRDefault="00081987" w:rsidP="00081987">
      <w:pPr>
        <w:pStyle w:val="PlainText"/>
        <w:rPr>
          <w:rFonts w:ascii="Century Gothic" w:hAnsi="Century Gothic" w:cs="Arial"/>
          <w:sz w:val="22"/>
          <w:szCs w:val="22"/>
          <w:lang w:val="en-US"/>
        </w:rPr>
      </w:pPr>
    </w:p>
    <w:p w14:paraId="4AB25CA0" w14:textId="13C8845C" w:rsidR="00081987" w:rsidRDefault="00081987" w:rsidP="00081987">
      <w:pPr>
        <w:pStyle w:val="PlainText"/>
        <w:rPr>
          <w:rFonts w:ascii="Century Gothic" w:hAnsi="Century Gothic" w:cs="Arial"/>
          <w:sz w:val="22"/>
          <w:szCs w:val="22"/>
          <w:lang w:val="en-US"/>
        </w:rPr>
      </w:pPr>
      <w:r>
        <w:rPr>
          <w:rFonts w:ascii="Century Gothic" w:hAnsi="Century Gothic" w:cs="Arial"/>
          <w:sz w:val="22"/>
          <w:szCs w:val="22"/>
          <w:lang w:val="en-US"/>
        </w:rPr>
        <w:t xml:space="preserve">The annual budget allocates funding for professional development that is aligned with the opportunities anticipated and available for that coming year, along with regular compliance training (e.g. updating first aid certificates, </w:t>
      </w:r>
      <w:r w:rsidR="00FF4F1E">
        <w:rPr>
          <w:rFonts w:ascii="Century Gothic" w:hAnsi="Century Gothic" w:cs="Arial"/>
          <w:sz w:val="22"/>
          <w:szCs w:val="22"/>
          <w:lang w:val="en-US"/>
        </w:rPr>
        <w:t xml:space="preserve">child safe standards </w:t>
      </w:r>
      <w:r w:rsidR="00A368E8">
        <w:rPr>
          <w:rFonts w:ascii="Century Gothic" w:hAnsi="Century Gothic" w:cs="Arial"/>
          <w:sz w:val="22"/>
          <w:szCs w:val="22"/>
          <w:lang w:val="en-US"/>
        </w:rPr>
        <w:t xml:space="preserve">training </w:t>
      </w:r>
      <w:r>
        <w:rPr>
          <w:rFonts w:ascii="Century Gothic" w:hAnsi="Century Gothic" w:cs="Arial"/>
          <w:sz w:val="22"/>
          <w:szCs w:val="22"/>
          <w:lang w:val="en-US"/>
        </w:rPr>
        <w:t xml:space="preserve">etc.). </w:t>
      </w:r>
    </w:p>
    <w:p w14:paraId="37983B05" w14:textId="77777777" w:rsidR="00081987" w:rsidRDefault="00081987" w:rsidP="00081987">
      <w:pPr>
        <w:pStyle w:val="PlainText"/>
        <w:rPr>
          <w:rFonts w:ascii="Century Gothic" w:hAnsi="Century Gothic" w:cs="Arial"/>
          <w:sz w:val="22"/>
          <w:szCs w:val="22"/>
          <w:lang w:val="en-US"/>
        </w:rPr>
      </w:pPr>
    </w:p>
    <w:p w14:paraId="7A6B2AE8" w14:textId="27345FA9" w:rsidR="007719EE" w:rsidRDefault="00081987" w:rsidP="00081987">
      <w:pPr>
        <w:pStyle w:val="PlainText"/>
        <w:rPr>
          <w:rFonts w:ascii="Century Gothic" w:hAnsi="Century Gothic" w:cs="Arial"/>
          <w:sz w:val="22"/>
          <w:szCs w:val="22"/>
          <w:lang w:val="en-US"/>
        </w:rPr>
      </w:pPr>
      <w:r w:rsidRPr="00775A68">
        <w:rPr>
          <w:rFonts w:ascii="Century Gothic" w:hAnsi="Century Gothic" w:cs="Arial"/>
          <w:sz w:val="22"/>
          <w:szCs w:val="22"/>
          <w:lang w:val="en-US"/>
        </w:rPr>
        <w:t>Staff</w:t>
      </w:r>
      <w:r w:rsidR="007719EE">
        <w:rPr>
          <w:rFonts w:ascii="Century Gothic" w:hAnsi="Century Gothic" w:cs="Arial"/>
          <w:sz w:val="22"/>
          <w:szCs w:val="22"/>
          <w:lang w:val="en-US"/>
        </w:rPr>
        <w:t xml:space="preserve">, Committee and volunteers </w:t>
      </w:r>
      <w:r w:rsidRPr="00775A68">
        <w:rPr>
          <w:rFonts w:ascii="Century Gothic" w:hAnsi="Century Gothic" w:cs="Arial"/>
          <w:sz w:val="22"/>
          <w:szCs w:val="22"/>
          <w:lang w:val="en-US"/>
        </w:rPr>
        <w:t xml:space="preserve">may apply for financial assistance for any additional training </w:t>
      </w:r>
      <w:r>
        <w:rPr>
          <w:rFonts w:ascii="Century Gothic" w:hAnsi="Century Gothic" w:cs="Arial"/>
          <w:sz w:val="22"/>
          <w:szCs w:val="22"/>
          <w:lang w:val="en-US"/>
        </w:rPr>
        <w:t>which</w:t>
      </w:r>
      <w:r w:rsidR="007719EE">
        <w:rPr>
          <w:rFonts w:ascii="Century Gothic" w:hAnsi="Century Gothic" w:cs="Arial"/>
          <w:sz w:val="22"/>
          <w:szCs w:val="22"/>
          <w:lang w:val="en-US"/>
        </w:rPr>
        <w:t xml:space="preserve"> </w:t>
      </w:r>
      <w:r w:rsidRPr="00775A68">
        <w:rPr>
          <w:rFonts w:ascii="Century Gothic" w:hAnsi="Century Gothic" w:cs="Arial"/>
          <w:sz w:val="22"/>
          <w:szCs w:val="22"/>
          <w:lang w:val="en-US"/>
        </w:rPr>
        <w:t>directly relate</w:t>
      </w:r>
      <w:r>
        <w:rPr>
          <w:rFonts w:ascii="Century Gothic" w:hAnsi="Century Gothic" w:cs="Arial"/>
          <w:sz w:val="22"/>
          <w:szCs w:val="22"/>
          <w:lang w:val="en-US"/>
        </w:rPr>
        <w:t>s</w:t>
      </w:r>
      <w:r w:rsidRPr="00775A68">
        <w:rPr>
          <w:rFonts w:ascii="Century Gothic" w:hAnsi="Century Gothic" w:cs="Arial"/>
          <w:sz w:val="22"/>
          <w:szCs w:val="22"/>
          <w:lang w:val="en-US"/>
        </w:rPr>
        <w:t xml:space="preserve"> to their current</w:t>
      </w:r>
      <w:r w:rsidR="00760856">
        <w:rPr>
          <w:rFonts w:ascii="Century Gothic" w:hAnsi="Century Gothic" w:cs="Arial"/>
          <w:sz w:val="22"/>
          <w:szCs w:val="22"/>
          <w:lang w:val="en-US"/>
        </w:rPr>
        <w:t xml:space="preserve"> </w:t>
      </w:r>
      <w:r w:rsidRPr="00775A68">
        <w:rPr>
          <w:rFonts w:ascii="Century Gothic" w:hAnsi="Century Gothic" w:cs="Arial"/>
          <w:sz w:val="22"/>
          <w:szCs w:val="22"/>
          <w:lang w:val="en-US"/>
        </w:rPr>
        <w:t>or prospective role and which can be appropriately funded.</w:t>
      </w:r>
      <w:r>
        <w:rPr>
          <w:rFonts w:ascii="Century Gothic" w:hAnsi="Century Gothic" w:cs="Arial"/>
          <w:sz w:val="22"/>
          <w:szCs w:val="22"/>
          <w:lang w:val="en-US"/>
        </w:rPr>
        <w:t xml:space="preserve"> </w:t>
      </w:r>
    </w:p>
    <w:p w14:paraId="2108BF37" w14:textId="77777777" w:rsidR="007719EE" w:rsidRDefault="007719EE" w:rsidP="00081987">
      <w:pPr>
        <w:pStyle w:val="PlainText"/>
        <w:rPr>
          <w:rFonts w:ascii="Century Gothic" w:hAnsi="Century Gothic" w:cs="Arial"/>
          <w:sz w:val="22"/>
          <w:szCs w:val="22"/>
          <w:lang w:val="en-US"/>
        </w:rPr>
      </w:pPr>
    </w:p>
    <w:p w14:paraId="0371A03E" w14:textId="7C59EDE7" w:rsidR="00081987" w:rsidRPr="00775A68" w:rsidRDefault="00081987" w:rsidP="00081987">
      <w:pPr>
        <w:pStyle w:val="PlainText"/>
        <w:rPr>
          <w:rFonts w:ascii="Century Gothic" w:hAnsi="Century Gothic" w:cs="Arial"/>
          <w:sz w:val="22"/>
          <w:szCs w:val="22"/>
          <w:lang w:val="en-US"/>
        </w:rPr>
      </w:pPr>
      <w:r>
        <w:rPr>
          <w:rFonts w:ascii="Century Gothic" w:hAnsi="Century Gothic" w:cs="Arial"/>
          <w:sz w:val="22"/>
          <w:szCs w:val="22"/>
          <w:lang w:val="en-US"/>
        </w:rPr>
        <w:t>Professional</w:t>
      </w:r>
      <w:r w:rsidRPr="00775A68">
        <w:rPr>
          <w:rFonts w:ascii="Century Gothic" w:hAnsi="Century Gothic" w:cs="Arial"/>
          <w:sz w:val="22"/>
          <w:szCs w:val="22"/>
          <w:lang w:val="en-US"/>
        </w:rPr>
        <w:t xml:space="preserve"> development opportunities </w:t>
      </w:r>
      <w:r>
        <w:rPr>
          <w:rFonts w:ascii="Century Gothic" w:hAnsi="Century Gothic" w:cs="Arial"/>
          <w:sz w:val="22"/>
          <w:szCs w:val="22"/>
          <w:lang w:val="en-US"/>
        </w:rPr>
        <w:t>are</w:t>
      </w:r>
      <w:r w:rsidRPr="00775A68">
        <w:rPr>
          <w:rFonts w:ascii="Century Gothic" w:hAnsi="Century Gothic" w:cs="Arial"/>
          <w:sz w:val="22"/>
          <w:szCs w:val="22"/>
          <w:lang w:val="en-US"/>
        </w:rPr>
        <w:t xml:space="preserve"> provided </w:t>
      </w:r>
      <w:r>
        <w:rPr>
          <w:rFonts w:ascii="Century Gothic" w:hAnsi="Century Gothic" w:cs="Arial"/>
          <w:sz w:val="22"/>
          <w:szCs w:val="22"/>
          <w:lang w:val="en-US"/>
        </w:rPr>
        <w:t>at</w:t>
      </w:r>
      <w:r w:rsidRPr="00775A68">
        <w:rPr>
          <w:rFonts w:ascii="Century Gothic" w:hAnsi="Century Gothic" w:cs="Arial"/>
          <w:sz w:val="22"/>
          <w:szCs w:val="22"/>
          <w:lang w:val="en-US"/>
        </w:rPr>
        <w:t xml:space="preserve"> the discretion of the </w:t>
      </w:r>
      <w:r>
        <w:rPr>
          <w:rFonts w:ascii="Century Gothic" w:hAnsi="Century Gothic" w:cs="Arial"/>
          <w:sz w:val="22"/>
          <w:szCs w:val="22"/>
          <w:lang w:val="en-US"/>
        </w:rPr>
        <w:t>Executive Officer.</w:t>
      </w:r>
    </w:p>
    <w:p w14:paraId="391D0F50" w14:textId="77777777" w:rsidR="00081987" w:rsidRDefault="00081987" w:rsidP="00081987">
      <w:pPr>
        <w:pStyle w:val="PlainText"/>
        <w:rPr>
          <w:rFonts w:ascii="Century Gothic" w:hAnsi="Century Gothic" w:cs="Arial"/>
          <w:sz w:val="22"/>
          <w:szCs w:val="22"/>
          <w:lang w:val="en-US"/>
        </w:rPr>
      </w:pPr>
    </w:p>
    <w:p w14:paraId="2AE15105" w14:textId="77777777" w:rsidR="00081987" w:rsidRDefault="00081987" w:rsidP="00081987">
      <w:pPr>
        <w:pStyle w:val="PlainText"/>
        <w:rPr>
          <w:rFonts w:ascii="Century Gothic" w:hAnsi="Century Gothic" w:cs="Arial"/>
          <w:sz w:val="22"/>
          <w:szCs w:val="22"/>
          <w:lang w:val="en-US"/>
        </w:rPr>
      </w:pPr>
      <w:r>
        <w:rPr>
          <w:rFonts w:ascii="Century Gothic" w:hAnsi="Century Gothic" w:cs="Arial"/>
          <w:sz w:val="22"/>
          <w:szCs w:val="22"/>
          <w:lang w:val="en-US"/>
        </w:rPr>
        <w:t xml:space="preserve">Funding for professional development can also be sourced outside the organisation. </w:t>
      </w:r>
    </w:p>
    <w:p w14:paraId="2506E860" w14:textId="77777777" w:rsidR="00081987" w:rsidRDefault="00081987" w:rsidP="00081987">
      <w:pPr>
        <w:pStyle w:val="PlainText"/>
        <w:rPr>
          <w:rFonts w:ascii="Century Gothic" w:hAnsi="Century Gothic" w:cs="Arial"/>
          <w:sz w:val="22"/>
          <w:szCs w:val="22"/>
          <w:lang w:val="en-US"/>
        </w:rPr>
      </w:pPr>
    </w:p>
    <w:p w14:paraId="150D8158" w14:textId="5DB782B2" w:rsidR="00681DC0" w:rsidRDefault="00081987" w:rsidP="00081987">
      <w:pPr>
        <w:pStyle w:val="PlainText"/>
        <w:rPr>
          <w:rFonts w:ascii="Century Gothic" w:hAnsi="Century Gothic" w:cs="Arial"/>
          <w:sz w:val="22"/>
          <w:szCs w:val="22"/>
          <w:lang w:val="en-US"/>
        </w:rPr>
      </w:pPr>
      <w:r>
        <w:rPr>
          <w:rFonts w:ascii="Century Gothic" w:hAnsi="Century Gothic" w:cs="Arial"/>
          <w:sz w:val="22"/>
          <w:szCs w:val="22"/>
          <w:lang w:val="en-US"/>
        </w:rPr>
        <w:t>Any serious performance management issues are escalated to the Committee.</w:t>
      </w:r>
    </w:p>
    <w:p w14:paraId="641DD448" w14:textId="77777777" w:rsidR="00681DC0" w:rsidRDefault="00681DC0">
      <w:pPr>
        <w:rPr>
          <w:rFonts w:ascii="Century Gothic" w:hAnsi="Century Gothic" w:cs="Arial"/>
          <w:sz w:val="22"/>
          <w:szCs w:val="22"/>
        </w:rPr>
      </w:pPr>
      <w:r>
        <w:rPr>
          <w:rFonts w:ascii="Century Gothic" w:hAnsi="Century Gothic" w:cs="Arial"/>
          <w:sz w:val="22"/>
          <w:szCs w:val="22"/>
        </w:rPr>
        <w:br w:type="page"/>
      </w:r>
    </w:p>
    <w:p w14:paraId="29425D6D" w14:textId="77777777" w:rsidR="00681DC0" w:rsidRPr="005217B0" w:rsidRDefault="00681DC0" w:rsidP="005217B0">
      <w:pPr>
        <w:pStyle w:val="Heading1"/>
      </w:pPr>
      <w:bookmarkStart w:id="3" w:name="_Toc144131426"/>
      <w:r w:rsidRPr="005217B0">
        <w:lastRenderedPageBreak/>
        <w:t>Volunteering Policy</w:t>
      </w:r>
      <w:bookmarkEnd w:id="3"/>
    </w:p>
    <w:p w14:paraId="7206E268" w14:textId="77777777" w:rsidR="00681DC0" w:rsidRPr="00BC7EBE" w:rsidRDefault="00681DC0" w:rsidP="00681DC0">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681DC0" w14:paraId="3D137A2D" w14:textId="77777777" w:rsidTr="00755188">
        <w:tc>
          <w:tcPr>
            <w:tcW w:w="2425" w:type="dxa"/>
          </w:tcPr>
          <w:p w14:paraId="0D289862" w14:textId="77777777" w:rsidR="00681DC0" w:rsidRPr="00DA3BB0" w:rsidRDefault="00681DC0"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696AB0F4" w14:textId="77777777" w:rsidR="00681DC0" w:rsidRDefault="00681DC0" w:rsidP="00755188">
            <w:pPr>
              <w:rPr>
                <w:rFonts w:ascii="Century Gothic" w:hAnsi="Century Gothic"/>
                <w:sz w:val="22"/>
                <w:szCs w:val="22"/>
              </w:rPr>
            </w:pPr>
            <w:r>
              <w:rPr>
                <w:rFonts w:ascii="Century Gothic" w:hAnsi="Century Gothic"/>
                <w:sz w:val="22"/>
                <w:szCs w:val="22"/>
              </w:rPr>
              <w:t>ACC04</w:t>
            </w:r>
          </w:p>
        </w:tc>
      </w:tr>
      <w:tr w:rsidR="00681DC0" w14:paraId="70B79DC5" w14:textId="77777777" w:rsidTr="00755188">
        <w:tc>
          <w:tcPr>
            <w:tcW w:w="2425" w:type="dxa"/>
          </w:tcPr>
          <w:p w14:paraId="2F42DBA7" w14:textId="77777777" w:rsidR="00681DC0" w:rsidRPr="00DA3BB0" w:rsidRDefault="00681DC0"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32F15E33" w14:textId="77777777" w:rsidR="00681DC0" w:rsidRDefault="00681DC0" w:rsidP="00755188">
            <w:pPr>
              <w:rPr>
                <w:rFonts w:ascii="Century Gothic" w:hAnsi="Century Gothic"/>
                <w:sz w:val="22"/>
                <w:szCs w:val="22"/>
              </w:rPr>
            </w:pPr>
            <w:r>
              <w:rPr>
                <w:rFonts w:ascii="Century Gothic" w:hAnsi="Century Gothic"/>
                <w:sz w:val="22"/>
                <w:szCs w:val="22"/>
              </w:rPr>
              <w:t>1</w:t>
            </w:r>
          </w:p>
        </w:tc>
      </w:tr>
      <w:tr w:rsidR="00681DC0" w14:paraId="41710F56" w14:textId="77777777" w:rsidTr="00755188">
        <w:tc>
          <w:tcPr>
            <w:tcW w:w="2425" w:type="dxa"/>
          </w:tcPr>
          <w:p w14:paraId="4F2C8733" w14:textId="77777777" w:rsidR="00681DC0" w:rsidRPr="00DA3BB0" w:rsidRDefault="00681DC0"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7A4B9A72" w14:textId="77777777" w:rsidR="00681DC0" w:rsidRDefault="00681DC0" w:rsidP="00755188">
            <w:pPr>
              <w:rPr>
                <w:rFonts w:ascii="Century Gothic" w:hAnsi="Century Gothic"/>
                <w:sz w:val="22"/>
                <w:szCs w:val="22"/>
              </w:rPr>
            </w:pPr>
            <w:r>
              <w:rPr>
                <w:rFonts w:ascii="Century Gothic" w:hAnsi="Century Gothic"/>
                <w:sz w:val="22"/>
                <w:szCs w:val="22"/>
              </w:rPr>
              <w:t>Formal volunteers</w:t>
            </w:r>
          </w:p>
        </w:tc>
      </w:tr>
      <w:tr w:rsidR="00681DC0" w14:paraId="4AD0EA5A" w14:textId="77777777" w:rsidTr="00755188">
        <w:tc>
          <w:tcPr>
            <w:tcW w:w="2425" w:type="dxa"/>
          </w:tcPr>
          <w:p w14:paraId="29661CE7" w14:textId="77777777" w:rsidR="00681DC0" w:rsidRPr="00DA3BB0" w:rsidRDefault="00681DC0"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4D6F8868" w14:textId="77777777" w:rsidR="00681DC0" w:rsidRDefault="00681DC0" w:rsidP="00755188">
            <w:pPr>
              <w:rPr>
                <w:rFonts w:ascii="Century Gothic" w:hAnsi="Century Gothic"/>
                <w:sz w:val="22"/>
                <w:szCs w:val="22"/>
              </w:rPr>
            </w:pPr>
            <w:r>
              <w:rPr>
                <w:rFonts w:ascii="Century Gothic" w:hAnsi="Century Gothic"/>
                <w:sz w:val="22"/>
                <w:szCs w:val="22"/>
              </w:rPr>
              <w:t>August 2023</w:t>
            </w:r>
          </w:p>
        </w:tc>
      </w:tr>
      <w:tr w:rsidR="00681DC0" w14:paraId="5948FC65" w14:textId="77777777" w:rsidTr="00755188">
        <w:tc>
          <w:tcPr>
            <w:tcW w:w="2425" w:type="dxa"/>
          </w:tcPr>
          <w:p w14:paraId="4BBB601A" w14:textId="77777777" w:rsidR="00681DC0" w:rsidRPr="00DA3BB0" w:rsidRDefault="00681DC0"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6E62A460" w14:textId="77777777" w:rsidR="00681DC0" w:rsidRDefault="00681DC0" w:rsidP="00755188">
            <w:pPr>
              <w:rPr>
                <w:rFonts w:ascii="Century Gothic" w:hAnsi="Century Gothic"/>
                <w:sz w:val="22"/>
                <w:szCs w:val="22"/>
              </w:rPr>
            </w:pPr>
            <w:r>
              <w:rPr>
                <w:rFonts w:ascii="Century Gothic" w:hAnsi="Century Gothic"/>
                <w:sz w:val="22"/>
                <w:szCs w:val="22"/>
              </w:rPr>
              <w:t>Heather Campbell (Chair)</w:t>
            </w:r>
          </w:p>
        </w:tc>
      </w:tr>
      <w:tr w:rsidR="00681DC0" w14:paraId="71D4C12A" w14:textId="77777777" w:rsidTr="00755188">
        <w:tc>
          <w:tcPr>
            <w:tcW w:w="2425" w:type="dxa"/>
          </w:tcPr>
          <w:p w14:paraId="6007A2E7" w14:textId="77777777" w:rsidR="00681DC0" w:rsidRPr="00DA3BB0" w:rsidRDefault="00681DC0"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20016D8F" w14:textId="77777777" w:rsidR="00681DC0" w:rsidRDefault="00681DC0" w:rsidP="00755188">
            <w:pPr>
              <w:rPr>
                <w:rFonts w:ascii="Century Gothic" w:hAnsi="Century Gothic"/>
                <w:sz w:val="22"/>
                <w:szCs w:val="22"/>
              </w:rPr>
            </w:pPr>
            <w:r>
              <w:rPr>
                <w:rFonts w:ascii="Century Gothic" w:hAnsi="Century Gothic"/>
                <w:sz w:val="22"/>
                <w:szCs w:val="22"/>
              </w:rPr>
              <w:t>3 years or as required</w:t>
            </w:r>
          </w:p>
        </w:tc>
      </w:tr>
    </w:tbl>
    <w:p w14:paraId="0A036DA2" w14:textId="77777777" w:rsidR="00681DC0" w:rsidRPr="00BC7EBE" w:rsidRDefault="00681DC0" w:rsidP="00681DC0">
      <w:pPr>
        <w:pStyle w:val="PlainText"/>
        <w:rPr>
          <w:rFonts w:ascii="Century Gothic" w:hAnsi="Century Gothic" w:cs="Arial"/>
          <w:sz w:val="22"/>
          <w:szCs w:val="22"/>
          <w:lang w:val="en-US"/>
        </w:rPr>
      </w:pPr>
    </w:p>
    <w:p w14:paraId="40919F9E" w14:textId="77777777" w:rsidR="00681DC0" w:rsidRPr="008B0974" w:rsidRDefault="00681DC0" w:rsidP="00681DC0">
      <w:pPr>
        <w:pStyle w:val="PlainText"/>
        <w:rPr>
          <w:rFonts w:ascii="Century Gothic" w:hAnsi="Century Gothic" w:cs="Arial"/>
          <w:b/>
          <w:sz w:val="22"/>
          <w:szCs w:val="22"/>
          <w:u w:val="single"/>
          <w:lang w:val="en-US"/>
        </w:rPr>
      </w:pPr>
      <w:r w:rsidRPr="008B0974">
        <w:rPr>
          <w:rFonts w:ascii="Century Gothic" w:hAnsi="Century Gothic" w:cs="Arial"/>
          <w:b/>
          <w:sz w:val="22"/>
          <w:szCs w:val="22"/>
          <w:u w:val="single"/>
          <w:lang w:val="en-US"/>
        </w:rPr>
        <w:t>Purpose</w:t>
      </w:r>
    </w:p>
    <w:p w14:paraId="2DA539FB" w14:textId="77777777" w:rsidR="00681DC0" w:rsidRPr="00BC7EBE" w:rsidRDefault="00681DC0" w:rsidP="00681DC0">
      <w:pPr>
        <w:ind w:firstLine="720"/>
        <w:rPr>
          <w:rFonts w:ascii="Century Gothic" w:hAnsi="Century Gothic" w:cs="Arial"/>
          <w:sz w:val="22"/>
          <w:szCs w:val="22"/>
        </w:rPr>
      </w:pPr>
    </w:p>
    <w:p w14:paraId="36AE13E6" w14:textId="07CFD2A0" w:rsidR="00681DC0" w:rsidRPr="00DA3BB0" w:rsidRDefault="006C241D" w:rsidP="00681DC0">
      <w:pPr>
        <w:pStyle w:val="PlainText"/>
        <w:rPr>
          <w:rFonts w:ascii="Century Gothic" w:hAnsi="Century Gothic" w:cs="Arial"/>
          <w:bCs/>
          <w:sz w:val="22"/>
          <w:szCs w:val="22"/>
          <w:lang w:val="en-US"/>
        </w:rPr>
      </w:pPr>
      <w:r>
        <w:rPr>
          <w:rFonts w:ascii="Century Gothic" w:hAnsi="Century Gothic" w:cs="Arial"/>
          <w:bCs/>
          <w:sz w:val="22"/>
          <w:szCs w:val="22"/>
          <w:lang w:val="en-US"/>
        </w:rPr>
        <w:t>This policy guides</w:t>
      </w:r>
      <w:r w:rsidR="00681DC0">
        <w:rPr>
          <w:rFonts w:ascii="Century Gothic" w:hAnsi="Century Gothic" w:cs="Arial"/>
          <w:bCs/>
          <w:sz w:val="22"/>
          <w:szCs w:val="22"/>
          <w:lang w:val="en-US"/>
        </w:rPr>
        <w:t xml:space="preserve"> the recruitment of formal volunteers to reflect our values, to ensure they are suitable to work with </w:t>
      </w:r>
      <w:r w:rsidR="00681DC0" w:rsidRPr="00B17A42">
        <w:rPr>
          <w:rFonts w:ascii="Century Gothic" w:hAnsi="Century Gothic" w:cs="Arial"/>
          <w:bCs/>
          <w:sz w:val="22"/>
          <w:szCs w:val="22"/>
          <w:lang w:val="en-US"/>
        </w:rPr>
        <w:t>children</w:t>
      </w:r>
      <w:r w:rsidR="00681DC0">
        <w:rPr>
          <w:rFonts w:ascii="Century Gothic" w:hAnsi="Century Gothic" w:cs="Arial"/>
          <w:bCs/>
          <w:sz w:val="22"/>
          <w:szCs w:val="22"/>
          <w:lang w:val="en-US"/>
        </w:rPr>
        <w:t xml:space="preserve">, young people and vulnerable people, and to ensure they understand and can deliver on their role and responsibilities. </w:t>
      </w:r>
    </w:p>
    <w:p w14:paraId="4F3E1D7E" w14:textId="77777777" w:rsidR="00681DC0" w:rsidRDefault="00681DC0" w:rsidP="00681DC0">
      <w:pPr>
        <w:pStyle w:val="PlainText"/>
        <w:rPr>
          <w:rFonts w:ascii="Century Gothic" w:hAnsi="Century Gothic" w:cs="Arial"/>
          <w:sz w:val="22"/>
          <w:szCs w:val="22"/>
          <w:u w:val="single"/>
          <w:lang w:val="en-US"/>
        </w:rPr>
      </w:pPr>
    </w:p>
    <w:p w14:paraId="1CFE5ACB" w14:textId="7C5A3E58" w:rsidR="00681DC0" w:rsidRPr="00BC7EBE" w:rsidRDefault="004E3384" w:rsidP="00681DC0">
      <w:pPr>
        <w:pStyle w:val="PlainText"/>
        <w:rPr>
          <w:rFonts w:ascii="Century Gothic" w:hAnsi="Century Gothic" w:cs="Arial"/>
          <w:b/>
          <w:sz w:val="22"/>
          <w:szCs w:val="22"/>
          <w:lang w:val="en-US"/>
        </w:rPr>
      </w:pPr>
      <w:r>
        <w:rPr>
          <w:rFonts w:ascii="Century Gothic" w:hAnsi="Century Gothic" w:cs="Arial"/>
          <w:sz w:val="22"/>
          <w:szCs w:val="22"/>
          <w:lang w:val="en-US"/>
        </w:rPr>
        <w:t>‘</w:t>
      </w:r>
      <w:r w:rsidR="00681DC0">
        <w:rPr>
          <w:rFonts w:ascii="Century Gothic" w:hAnsi="Century Gothic" w:cs="Arial"/>
          <w:sz w:val="22"/>
          <w:szCs w:val="22"/>
          <w:lang w:val="en-US"/>
        </w:rPr>
        <w:t>Formal</w:t>
      </w:r>
      <w:r>
        <w:rPr>
          <w:rFonts w:ascii="Century Gothic" w:hAnsi="Century Gothic" w:cs="Arial"/>
          <w:sz w:val="22"/>
          <w:szCs w:val="22"/>
          <w:lang w:val="en-US"/>
        </w:rPr>
        <w:t>’</w:t>
      </w:r>
      <w:r w:rsidR="00681DC0">
        <w:rPr>
          <w:rFonts w:ascii="Century Gothic" w:hAnsi="Century Gothic" w:cs="Arial"/>
          <w:sz w:val="22"/>
          <w:szCs w:val="22"/>
          <w:lang w:val="en-US"/>
        </w:rPr>
        <w:t xml:space="preserve"> volunteers are volunteers with a position description. ‘Informal’ volunteers </w:t>
      </w:r>
      <w:r>
        <w:rPr>
          <w:rFonts w:ascii="Century Gothic" w:hAnsi="Century Gothic" w:cs="Arial"/>
          <w:sz w:val="22"/>
          <w:szCs w:val="22"/>
          <w:lang w:val="en-US"/>
        </w:rPr>
        <w:t xml:space="preserve">are people </w:t>
      </w:r>
      <w:r w:rsidR="00681DC0">
        <w:rPr>
          <w:rFonts w:ascii="Century Gothic" w:hAnsi="Century Gothic" w:cs="Arial"/>
          <w:sz w:val="22"/>
          <w:szCs w:val="22"/>
          <w:lang w:val="en-US"/>
        </w:rPr>
        <w:t>who volunteer as part of a program</w:t>
      </w:r>
      <w:r w:rsidR="00FD0F82">
        <w:rPr>
          <w:rFonts w:ascii="Century Gothic" w:hAnsi="Century Gothic" w:cs="Arial"/>
          <w:sz w:val="22"/>
          <w:szCs w:val="22"/>
          <w:lang w:val="en-US"/>
        </w:rPr>
        <w:t xml:space="preserve"> or event</w:t>
      </w:r>
      <w:r w:rsidR="00681DC0">
        <w:rPr>
          <w:rFonts w:ascii="Century Gothic" w:hAnsi="Century Gothic" w:cs="Arial"/>
          <w:sz w:val="22"/>
          <w:szCs w:val="22"/>
          <w:lang w:val="en-US"/>
        </w:rPr>
        <w:t xml:space="preserve"> (eg. a person who returns books for a book club or </w:t>
      </w:r>
      <w:r w:rsidR="00187369">
        <w:rPr>
          <w:rFonts w:ascii="Century Gothic" w:hAnsi="Century Gothic" w:cs="Arial"/>
          <w:sz w:val="22"/>
          <w:szCs w:val="22"/>
          <w:lang w:val="en-US"/>
        </w:rPr>
        <w:t xml:space="preserve">sells craft at the </w:t>
      </w:r>
      <w:r w:rsidR="00622DD2">
        <w:rPr>
          <w:rFonts w:ascii="Century Gothic" w:hAnsi="Century Gothic" w:cs="Arial"/>
          <w:sz w:val="22"/>
          <w:szCs w:val="22"/>
          <w:lang w:val="en-US"/>
        </w:rPr>
        <w:t xml:space="preserve">market </w:t>
      </w:r>
      <w:r w:rsidR="00681DC0">
        <w:rPr>
          <w:rFonts w:ascii="Century Gothic" w:hAnsi="Century Gothic" w:cs="Arial"/>
          <w:sz w:val="22"/>
          <w:szCs w:val="22"/>
          <w:lang w:val="en-US"/>
        </w:rPr>
        <w:t>etc.)</w:t>
      </w:r>
      <w:r w:rsidR="00F13AAD">
        <w:rPr>
          <w:rFonts w:ascii="Century Gothic" w:hAnsi="Century Gothic" w:cs="Arial"/>
          <w:sz w:val="22"/>
          <w:szCs w:val="22"/>
          <w:lang w:val="en-US"/>
        </w:rPr>
        <w:t xml:space="preserve">. </w:t>
      </w:r>
    </w:p>
    <w:p w14:paraId="64EDE66D" w14:textId="77777777" w:rsidR="00681DC0" w:rsidRDefault="00681DC0" w:rsidP="00681DC0">
      <w:pPr>
        <w:pStyle w:val="NormalWeb"/>
        <w:spacing w:before="0" w:beforeAutospacing="0" w:after="0" w:afterAutospacing="0"/>
        <w:rPr>
          <w:rFonts w:ascii="Century Gothic" w:hAnsi="Century Gothic"/>
          <w:b/>
          <w:sz w:val="22"/>
          <w:szCs w:val="22"/>
        </w:rPr>
      </w:pPr>
    </w:p>
    <w:p w14:paraId="15ADC4C8" w14:textId="77777777" w:rsidR="00681DC0" w:rsidRPr="008B0974" w:rsidRDefault="00681DC0" w:rsidP="00681DC0">
      <w:pPr>
        <w:pStyle w:val="NormalWeb"/>
        <w:spacing w:before="0" w:beforeAutospacing="0" w:after="0" w:afterAutospacing="0"/>
        <w:rPr>
          <w:rFonts w:ascii="Century Gothic" w:hAnsi="Century Gothic"/>
          <w:sz w:val="22"/>
          <w:szCs w:val="22"/>
          <w:u w:val="single"/>
        </w:rPr>
      </w:pPr>
      <w:r w:rsidRPr="008B0974">
        <w:rPr>
          <w:rFonts w:ascii="Century Gothic" w:hAnsi="Century Gothic"/>
          <w:b/>
          <w:sz w:val="22"/>
          <w:szCs w:val="22"/>
          <w:u w:val="single"/>
        </w:rPr>
        <w:t>Policy</w:t>
      </w:r>
    </w:p>
    <w:p w14:paraId="4662F6AF" w14:textId="77777777" w:rsidR="00681DC0" w:rsidRPr="00BC7EBE" w:rsidRDefault="00681DC0" w:rsidP="00681DC0">
      <w:pPr>
        <w:rPr>
          <w:rFonts w:ascii="Century Gothic" w:hAnsi="Century Gothic"/>
          <w:bCs/>
          <w:sz w:val="22"/>
          <w:szCs w:val="22"/>
        </w:rPr>
      </w:pPr>
    </w:p>
    <w:p w14:paraId="5D9E8318" w14:textId="6F4219A1" w:rsidR="00681DC0" w:rsidRDefault="00681DC0" w:rsidP="00681DC0">
      <w:pPr>
        <w:pStyle w:val="PlainText"/>
        <w:rPr>
          <w:rFonts w:ascii="Century Gothic" w:hAnsi="Century Gothic" w:cs="Arial"/>
          <w:sz w:val="22"/>
          <w:szCs w:val="22"/>
          <w:lang w:val="en-US"/>
        </w:rPr>
      </w:pPr>
      <w:r>
        <w:rPr>
          <w:rFonts w:ascii="Century Gothic" w:hAnsi="Century Gothic" w:cs="Arial"/>
          <w:sz w:val="22"/>
          <w:szCs w:val="22"/>
          <w:lang w:val="en-US"/>
        </w:rPr>
        <w:t>We provide a safe and welcoming workplace for</w:t>
      </w:r>
      <w:r w:rsidR="00142B0E">
        <w:rPr>
          <w:rFonts w:ascii="Century Gothic" w:hAnsi="Century Gothic" w:cs="Arial"/>
          <w:sz w:val="22"/>
          <w:szCs w:val="22"/>
          <w:lang w:val="en-US"/>
        </w:rPr>
        <w:t xml:space="preserve"> all</w:t>
      </w:r>
      <w:r>
        <w:rPr>
          <w:rFonts w:ascii="Century Gothic" w:hAnsi="Century Gothic" w:cs="Arial"/>
          <w:sz w:val="22"/>
          <w:szCs w:val="22"/>
          <w:lang w:val="en-US"/>
        </w:rPr>
        <w:t xml:space="preserve"> volunteers.</w:t>
      </w:r>
      <w:r w:rsidRPr="00950764">
        <w:rPr>
          <w:rFonts w:ascii="Century Gothic" w:hAnsi="Century Gothic" w:cs="Arial"/>
          <w:sz w:val="22"/>
          <w:szCs w:val="22"/>
          <w:lang w:val="en-US"/>
        </w:rPr>
        <w:t xml:space="preserve"> </w:t>
      </w:r>
    </w:p>
    <w:p w14:paraId="251822A9" w14:textId="77777777" w:rsidR="00681DC0" w:rsidRDefault="00681DC0" w:rsidP="00681DC0">
      <w:pPr>
        <w:pStyle w:val="PlainText"/>
        <w:rPr>
          <w:rFonts w:ascii="Century Gothic" w:hAnsi="Century Gothic" w:cs="Arial"/>
          <w:sz w:val="22"/>
          <w:szCs w:val="22"/>
          <w:lang w:val="en-US"/>
        </w:rPr>
      </w:pPr>
    </w:p>
    <w:p w14:paraId="63B40720" w14:textId="41401DFD" w:rsidR="00892DB5" w:rsidRDefault="00892DB5" w:rsidP="00681DC0">
      <w:pPr>
        <w:pStyle w:val="PlainText"/>
        <w:rPr>
          <w:rFonts w:ascii="Century Gothic" w:hAnsi="Century Gothic" w:cs="Arial"/>
          <w:sz w:val="22"/>
          <w:szCs w:val="22"/>
          <w:lang w:val="en-US"/>
        </w:rPr>
      </w:pPr>
      <w:r>
        <w:rPr>
          <w:rFonts w:ascii="Century Gothic" w:hAnsi="Century Gothic" w:cs="Arial"/>
          <w:sz w:val="22"/>
          <w:szCs w:val="22"/>
          <w:lang w:val="en-US"/>
        </w:rPr>
        <w:t>Our staff, in consultation with the Executive Officer, do their best to ensure all volunteers have opportunities to develop and share their skills and gain new skills in areas of their choice, when possible and practicable</w:t>
      </w:r>
      <w:r>
        <w:rPr>
          <w:rFonts w:ascii="Century Gothic" w:hAnsi="Century Gothic" w:cs="Arial"/>
          <w:sz w:val="22"/>
          <w:szCs w:val="22"/>
          <w:lang w:val="en-US"/>
        </w:rPr>
        <w:t>.</w:t>
      </w:r>
    </w:p>
    <w:p w14:paraId="7BBA9DAE" w14:textId="77777777" w:rsidR="00892DB5" w:rsidRDefault="00892DB5" w:rsidP="00681DC0">
      <w:pPr>
        <w:pStyle w:val="PlainText"/>
        <w:rPr>
          <w:rFonts w:ascii="Century Gothic" w:hAnsi="Century Gothic" w:cs="Arial"/>
          <w:sz w:val="22"/>
          <w:szCs w:val="22"/>
          <w:lang w:val="en-US"/>
        </w:rPr>
      </w:pPr>
    </w:p>
    <w:p w14:paraId="29F6794C" w14:textId="0C823F14" w:rsidR="00681DC0" w:rsidRPr="00A54B7B" w:rsidRDefault="00681DC0" w:rsidP="00681DC0">
      <w:pPr>
        <w:pStyle w:val="PlainText"/>
        <w:rPr>
          <w:rFonts w:ascii="Century Gothic" w:hAnsi="Century Gothic" w:cs="Arial"/>
          <w:sz w:val="22"/>
          <w:szCs w:val="22"/>
          <w:lang w:val="en-US"/>
        </w:rPr>
      </w:pPr>
      <w:r>
        <w:rPr>
          <w:rFonts w:ascii="Century Gothic" w:hAnsi="Century Gothic" w:cs="Arial"/>
          <w:sz w:val="22"/>
          <w:szCs w:val="22"/>
          <w:lang w:val="en-US"/>
        </w:rPr>
        <w:t xml:space="preserve">Our Executive Officer establishes the framework/scope/position description for each formal volunteer position.  The </w:t>
      </w:r>
      <w:r w:rsidRPr="00622DD2">
        <w:rPr>
          <w:rFonts w:ascii="Century Gothic" w:hAnsi="Century Gothic" w:cs="Arial"/>
          <w:b/>
          <w:bCs/>
          <w:sz w:val="22"/>
          <w:szCs w:val="22"/>
          <w:lang w:val="en-US"/>
        </w:rPr>
        <w:t>Volunteer Induction Kit</w:t>
      </w:r>
      <w:r>
        <w:rPr>
          <w:rFonts w:ascii="Century Gothic" w:hAnsi="Century Gothic" w:cs="Arial"/>
          <w:sz w:val="22"/>
          <w:szCs w:val="22"/>
          <w:lang w:val="en-US"/>
        </w:rPr>
        <w:t xml:space="preserve"> outlines key information to help</w:t>
      </w:r>
      <w:r w:rsidRPr="00533F27">
        <w:rPr>
          <w:rFonts w:ascii="Century Gothic" w:hAnsi="Century Gothic" w:cs="Arial"/>
          <w:sz w:val="22"/>
          <w:szCs w:val="22"/>
          <w:lang w:val="en-US"/>
        </w:rPr>
        <w:t xml:space="preserve"> </w:t>
      </w:r>
      <w:r>
        <w:rPr>
          <w:rFonts w:ascii="Century Gothic" w:hAnsi="Century Gothic" w:cs="Arial"/>
          <w:sz w:val="22"/>
          <w:szCs w:val="22"/>
          <w:lang w:val="en-US"/>
        </w:rPr>
        <w:t xml:space="preserve">ensure </w:t>
      </w:r>
      <w:r w:rsidR="00142B0E">
        <w:rPr>
          <w:rFonts w:ascii="Century Gothic" w:hAnsi="Century Gothic" w:cs="Arial"/>
          <w:sz w:val="22"/>
          <w:szCs w:val="22"/>
          <w:lang w:val="en-US"/>
        </w:rPr>
        <w:t xml:space="preserve">formal </w:t>
      </w:r>
      <w:r>
        <w:rPr>
          <w:rFonts w:ascii="Century Gothic" w:hAnsi="Century Gothic" w:cs="Arial"/>
          <w:sz w:val="22"/>
          <w:szCs w:val="22"/>
          <w:lang w:val="en-US"/>
        </w:rPr>
        <w:t>volunteers</w:t>
      </w:r>
      <w:r w:rsidRPr="00533F27">
        <w:rPr>
          <w:rFonts w:ascii="Century Gothic" w:hAnsi="Century Gothic" w:cs="Arial"/>
          <w:sz w:val="22"/>
          <w:szCs w:val="22"/>
          <w:lang w:val="en-US"/>
        </w:rPr>
        <w:t xml:space="preserve"> </w:t>
      </w:r>
      <w:r>
        <w:rPr>
          <w:rFonts w:ascii="Century Gothic" w:hAnsi="Century Gothic" w:cs="Arial"/>
          <w:sz w:val="22"/>
          <w:szCs w:val="22"/>
          <w:lang w:val="en-US"/>
        </w:rPr>
        <w:t>can</w:t>
      </w:r>
      <w:r w:rsidRPr="00533F27">
        <w:rPr>
          <w:rFonts w:ascii="Century Gothic" w:hAnsi="Century Gothic" w:cs="Arial"/>
          <w:sz w:val="22"/>
          <w:szCs w:val="22"/>
          <w:lang w:val="en-US"/>
        </w:rPr>
        <w:t xml:space="preserve"> be safely entrusted with the duties of their position</w:t>
      </w:r>
      <w:r>
        <w:rPr>
          <w:rFonts w:ascii="Century Gothic" w:hAnsi="Century Gothic" w:cs="Arial"/>
          <w:sz w:val="22"/>
          <w:szCs w:val="22"/>
          <w:lang w:val="en-US"/>
        </w:rPr>
        <w:t xml:space="preserve">. </w:t>
      </w:r>
    </w:p>
    <w:p w14:paraId="22A67A22" w14:textId="32830F1D" w:rsidR="00681DC0" w:rsidRDefault="00681DC0" w:rsidP="00681DC0">
      <w:pPr>
        <w:pStyle w:val="PlainText"/>
        <w:rPr>
          <w:rFonts w:ascii="Century Gothic" w:hAnsi="Century Gothic" w:cs="Arial"/>
          <w:sz w:val="22"/>
          <w:szCs w:val="22"/>
          <w:lang w:val="en-US"/>
        </w:rPr>
      </w:pPr>
    </w:p>
    <w:p w14:paraId="10616386" w14:textId="1653796D" w:rsidR="0091421B" w:rsidRDefault="0091421B" w:rsidP="0091421B">
      <w:pPr>
        <w:pStyle w:val="PlainText"/>
        <w:rPr>
          <w:rFonts w:ascii="Century Gothic" w:hAnsi="Century Gothic" w:cs="Arial"/>
          <w:sz w:val="22"/>
          <w:szCs w:val="22"/>
          <w:lang w:val="en-US"/>
        </w:rPr>
      </w:pPr>
      <w:r>
        <w:rPr>
          <w:rFonts w:ascii="Century Gothic" w:hAnsi="Century Gothic" w:cs="Arial"/>
          <w:sz w:val="22"/>
          <w:szCs w:val="22"/>
          <w:lang w:val="en-US"/>
        </w:rPr>
        <w:t xml:space="preserve">Volunteer induction and ongoing training complies with the Child Safe Standards and our mandated legal responsibilities. We are committed </w:t>
      </w:r>
      <w:r w:rsidRPr="00533F27">
        <w:rPr>
          <w:rFonts w:ascii="Century Gothic" w:hAnsi="Century Gothic" w:cs="Arial"/>
          <w:sz w:val="22"/>
          <w:szCs w:val="22"/>
          <w:lang w:val="en-US"/>
        </w:rPr>
        <w:t>to safeguarding children and vulnerable adults</w:t>
      </w:r>
      <w:r>
        <w:rPr>
          <w:rFonts w:ascii="Century Gothic" w:hAnsi="Century Gothic" w:cs="Arial"/>
          <w:sz w:val="22"/>
          <w:szCs w:val="22"/>
          <w:lang w:val="en-US"/>
        </w:rPr>
        <w:t xml:space="preserve"> </w:t>
      </w:r>
      <w:r w:rsidRPr="00533F27">
        <w:rPr>
          <w:rFonts w:ascii="Century Gothic" w:hAnsi="Century Gothic" w:cs="Arial"/>
          <w:sz w:val="22"/>
          <w:szCs w:val="22"/>
          <w:lang w:val="en-US"/>
        </w:rPr>
        <w:t>and ensure all necessary screening processes are undertaken to meet this commitment.</w:t>
      </w:r>
      <w:r>
        <w:rPr>
          <w:rFonts w:ascii="Century Gothic" w:hAnsi="Century Gothic" w:cs="Arial"/>
          <w:sz w:val="22"/>
          <w:szCs w:val="22"/>
          <w:lang w:val="en-US"/>
        </w:rPr>
        <w:t xml:space="preserve"> </w:t>
      </w:r>
    </w:p>
    <w:p w14:paraId="0333D6B0" w14:textId="77777777" w:rsidR="0091421B" w:rsidRDefault="0091421B" w:rsidP="0091421B">
      <w:pPr>
        <w:pStyle w:val="PlainText"/>
        <w:rPr>
          <w:rFonts w:ascii="Century Gothic" w:hAnsi="Century Gothic" w:cs="Arial"/>
          <w:sz w:val="22"/>
          <w:szCs w:val="22"/>
          <w:lang w:val="en-US"/>
        </w:rPr>
      </w:pPr>
    </w:p>
    <w:p w14:paraId="76BFCA97" w14:textId="77777777" w:rsidR="0091421B" w:rsidRDefault="0091421B" w:rsidP="0091421B">
      <w:pPr>
        <w:pStyle w:val="PlainText"/>
        <w:numPr>
          <w:ilvl w:val="0"/>
          <w:numId w:val="12"/>
        </w:numPr>
        <w:rPr>
          <w:rFonts w:ascii="Century Gothic" w:hAnsi="Century Gothic" w:cs="Arial"/>
          <w:sz w:val="22"/>
          <w:szCs w:val="22"/>
          <w:lang w:val="en-US"/>
        </w:rPr>
      </w:pPr>
      <w:r>
        <w:rPr>
          <w:rFonts w:ascii="Century Gothic" w:hAnsi="Century Gothic" w:cs="Arial"/>
          <w:sz w:val="22"/>
          <w:szCs w:val="22"/>
          <w:lang w:val="en-US"/>
        </w:rPr>
        <w:t>All em</w:t>
      </w:r>
      <w:r w:rsidRPr="00B17A42">
        <w:rPr>
          <w:rFonts w:ascii="Century Gothic" w:hAnsi="Century Gothic" w:cs="Arial"/>
          <w:sz w:val="22"/>
          <w:szCs w:val="22"/>
          <w:lang w:val="en-US"/>
        </w:rPr>
        <w:t xml:space="preserve">ployment advertising </w:t>
      </w:r>
      <w:r>
        <w:rPr>
          <w:rFonts w:ascii="Century Gothic" w:hAnsi="Century Gothic" w:cs="Arial"/>
          <w:sz w:val="22"/>
          <w:szCs w:val="22"/>
          <w:lang w:val="en-US"/>
        </w:rPr>
        <w:t>includes our</w:t>
      </w:r>
      <w:r w:rsidRPr="00B17A42">
        <w:rPr>
          <w:rFonts w:ascii="Century Gothic" w:hAnsi="Century Gothic" w:cs="Arial"/>
          <w:sz w:val="22"/>
          <w:szCs w:val="22"/>
          <w:lang w:val="en-US"/>
        </w:rPr>
        <w:t xml:space="preserve"> commitment to child safety and wellbeing. </w:t>
      </w:r>
    </w:p>
    <w:p w14:paraId="36CC0CF4" w14:textId="0F1D7BAE" w:rsidR="0091421B" w:rsidRDefault="0091421B" w:rsidP="0091421B">
      <w:pPr>
        <w:pStyle w:val="PlainText"/>
        <w:numPr>
          <w:ilvl w:val="0"/>
          <w:numId w:val="12"/>
        </w:numPr>
        <w:rPr>
          <w:rFonts w:ascii="Century Gothic" w:hAnsi="Century Gothic" w:cs="Arial"/>
          <w:sz w:val="22"/>
          <w:szCs w:val="22"/>
          <w:lang w:val="en-US"/>
        </w:rPr>
      </w:pPr>
      <w:r>
        <w:rPr>
          <w:rFonts w:ascii="Century Gothic" w:hAnsi="Century Gothic" w:cs="Arial"/>
          <w:sz w:val="22"/>
          <w:szCs w:val="22"/>
          <w:lang w:val="en-US"/>
        </w:rPr>
        <w:t xml:space="preserve">Position descriptions and our </w:t>
      </w:r>
      <w:r>
        <w:rPr>
          <w:rFonts w:ascii="Century Gothic" w:hAnsi="Century Gothic" w:cs="Arial"/>
          <w:b/>
          <w:bCs/>
          <w:sz w:val="22"/>
          <w:szCs w:val="22"/>
          <w:lang w:val="en-US"/>
        </w:rPr>
        <w:t>Volunteer</w:t>
      </w:r>
      <w:r w:rsidRPr="00D400D0">
        <w:rPr>
          <w:rFonts w:ascii="Century Gothic" w:hAnsi="Century Gothic" w:cs="Arial"/>
          <w:b/>
          <w:bCs/>
          <w:sz w:val="22"/>
          <w:szCs w:val="22"/>
          <w:lang w:val="en-US"/>
        </w:rPr>
        <w:t xml:space="preserve"> Induction Kit</w:t>
      </w:r>
      <w:r>
        <w:rPr>
          <w:rFonts w:ascii="Century Gothic" w:hAnsi="Century Gothic" w:cs="Arial"/>
          <w:sz w:val="22"/>
          <w:szCs w:val="22"/>
          <w:lang w:val="en-US"/>
        </w:rPr>
        <w:t xml:space="preserve"> </w:t>
      </w:r>
      <w:r w:rsidRPr="00B17A42">
        <w:rPr>
          <w:rFonts w:ascii="Century Gothic" w:hAnsi="Century Gothic" w:cs="Arial"/>
          <w:sz w:val="22"/>
          <w:szCs w:val="22"/>
          <w:lang w:val="en-US"/>
        </w:rPr>
        <w:t>set clear expectations about the role’s requirements, duties and responsibilities regarding child safety and wellbeing</w:t>
      </w:r>
      <w:r>
        <w:rPr>
          <w:rFonts w:ascii="Century Gothic" w:hAnsi="Century Gothic" w:cs="Arial"/>
          <w:sz w:val="22"/>
          <w:szCs w:val="22"/>
          <w:lang w:val="en-US"/>
        </w:rPr>
        <w:t xml:space="preserve"> </w:t>
      </w:r>
      <w:r w:rsidRPr="00533F27">
        <w:rPr>
          <w:rFonts w:ascii="Century Gothic" w:hAnsi="Century Gothic" w:cs="Arial"/>
          <w:sz w:val="22"/>
          <w:szCs w:val="22"/>
          <w:lang w:val="en-US"/>
        </w:rPr>
        <w:t>including record keeping, information sharing and reporting obligations.</w:t>
      </w:r>
    </w:p>
    <w:p w14:paraId="4D19AE0D" w14:textId="77777777" w:rsidR="0091421B" w:rsidRDefault="0091421B" w:rsidP="0091421B">
      <w:pPr>
        <w:pStyle w:val="PlainText"/>
        <w:rPr>
          <w:rFonts w:ascii="Century Gothic" w:hAnsi="Century Gothic" w:cs="Arial"/>
          <w:sz w:val="22"/>
          <w:szCs w:val="22"/>
          <w:lang w:val="en-US"/>
        </w:rPr>
      </w:pPr>
    </w:p>
    <w:p w14:paraId="6D371883" w14:textId="2EB539E2" w:rsidR="0091421B" w:rsidRDefault="0091421B" w:rsidP="0091421B">
      <w:pPr>
        <w:pStyle w:val="PlainText"/>
        <w:rPr>
          <w:rFonts w:ascii="Century Gothic" w:hAnsi="Century Gothic" w:cs="Arial"/>
          <w:sz w:val="22"/>
          <w:szCs w:val="22"/>
          <w:lang w:val="en-US"/>
        </w:rPr>
      </w:pPr>
      <w:r>
        <w:rPr>
          <w:rFonts w:ascii="Century Gothic" w:hAnsi="Century Gothic" w:cs="Arial"/>
          <w:sz w:val="22"/>
          <w:szCs w:val="22"/>
          <w:lang w:val="en-US"/>
        </w:rPr>
        <w:t>All formal volunteers</w:t>
      </w:r>
      <w:r w:rsidRPr="00B17A42">
        <w:rPr>
          <w:rFonts w:ascii="Century Gothic" w:hAnsi="Century Gothic" w:cs="Arial"/>
          <w:sz w:val="22"/>
          <w:szCs w:val="22"/>
          <w:lang w:val="en-US"/>
        </w:rPr>
        <w:t xml:space="preserve"> </w:t>
      </w:r>
      <w:r>
        <w:rPr>
          <w:rFonts w:ascii="Century Gothic" w:hAnsi="Century Gothic" w:cs="Arial"/>
          <w:sz w:val="22"/>
          <w:szCs w:val="22"/>
          <w:lang w:val="en-US"/>
        </w:rPr>
        <w:t>must undertake a Police Check prior to employment and hold a current Working with Children Check linked to our organisation.</w:t>
      </w:r>
    </w:p>
    <w:p w14:paraId="5B2D5668" w14:textId="428920FF" w:rsidR="00791BE6" w:rsidRDefault="00791BE6">
      <w:pPr>
        <w:rPr>
          <w:rFonts w:ascii="Century Gothic" w:hAnsi="Century Gothic" w:cs="Calibri"/>
          <w:sz w:val="22"/>
          <w:szCs w:val="22"/>
          <w:lang w:val="en-AU" w:eastAsia="en-GB"/>
        </w:rPr>
      </w:pPr>
      <w:r>
        <w:rPr>
          <w:rFonts w:ascii="Century Gothic" w:hAnsi="Century Gothic" w:cs="Calibri"/>
          <w:sz w:val="22"/>
          <w:szCs w:val="22"/>
          <w:lang w:val="en-AU" w:eastAsia="en-GB"/>
        </w:rPr>
        <w:br w:type="page"/>
      </w:r>
    </w:p>
    <w:p w14:paraId="51723A52" w14:textId="77777777" w:rsidR="005A2985" w:rsidRPr="005217B0" w:rsidRDefault="005A2985" w:rsidP="005217B0">
      <w:pPr>
        <w:pStyle w:val="Heading1"/>
      </w:pPr>
      <w:bookmarkStart w:id="4" w:name="_Toc144131427"/>
      <w:r w:rsidRPr="005217B0">
        <w:lastRenderedPageBreak/>
        <w:t>Workplace Health, Safety and Wellbeing Policy</w:t>
      </w:r>
      <w:bookmarkEnd w:id="4"/>
    </w:p>
    <w:p w14:paraId="26344943" w14:textId="77777777" w:rsidR="005A2985" w:rsidRPr="00BC7EBE" w:rsidRDefault="005A2985" w:rsidP="005A2985">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5A2985" w14:paraId="7EE524DE" w14:textId="77777777" w:rsidTr="00755188">
        <w:tc>
          <w:tcPr>
            <w:tcW w:w="2425" w:type="dxa"/>
          </w:tcPr>
          <w:p w14:paraId="3EEB5147" w14:textId="77777777" w:rsidR="005A2985" w:rsidRPr="00DA3BB0" w:rsidRDefault="005A2985"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6499E4A3" w14:textId="77777777" w:rsidR="005A2985" w:rsidRDefault="005A2985" w:rsidP="00755188">
            <w:pPr>
              <w:rPr>
                <w:rFonts w:ascii="Century Gothic" w:hAnsi="Century Gothic"/>
                <w:sz w:val="22"/>
                <w:szCs w:val="22"/>
              </w:rPr>
            </w:pPr>
            <w:r>
              <w:rPr>
                <w:rFonts w:ascii="Century Gothic" w:hAnsi="Century Gothic"/>
                <w:sz w:val="22"/>
                <w:szCs w:val="22"/>
              </w:rPr>
              <w:t>ACC05</w:t>
            </w:r>
          </w:p>
        </w:tc>
      </w:tr>
      <w:tr w:rsidR="005A2985" w14:paraId="72639D4E" w14:textId="77777777" w:rsidTr="00755188">
        <w:tc>
          <w:tcPr>
            <w:tcW w:w="2425" w:type="dxa"/>
          </w:tcPr>
          <w:p w14:paraId="37C448D1" w14:textId="77777777" w:rsidR="005A2985" w:rsidRPr="00DA3BB0" w:rsidRDefault="005A2985"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002A509F" w14:textId="77777777" w:rsidR="005A2985" w:rsidRDefault="005A2985" w:rsidP="00755188">
            <w:pPr>
              <w:rPr>
                <w:rFonts w:ascii="Century Gothic" w:hAnsi="Century Gothic"/>
                <w:sz w:val="22"/>
                <w:szCs w:val="22"/>
              </w:rPr>
            </w:pPr>
            <w:r>
              <w:rPr>
                <w:rFonts w:ascii="Century Gothic" w:hAnsi="Century Gothic"/>
                <w:sz w:val="22"/>
                <w:szCs w:val="22"/>
              </w:rPr>
              <w:t>1</w:t>
            </w:r>
          </w:p>
        </w:tc>
      </w:tr>
      <w:tr w:rsidR="005A2985" w14:paraId="70DDFF54" w14:textId="77777777" w:rsidTr="00755188">
        <w:tc>
          <w:tcPr>
            <w:tcW w:w="2425" w:type="dxa"/>
          </w:tcPr>
          <w:p w14:paraId="7296A65B" w14:textId="77777777" w:rsidR="005A2985" w:rsidRPr="00DA3BB0" w:rsidRDefault="005A2985"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1878E460" w14:textId="77777777" w:rsidR="005A2985" w:rsidRDefault="005A2985"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5A2985" w14:paraId="654497DF" w14:textId="77777777" w:rsidTr="00755188">
        <w:tc>
          <w:tcPr>
            <w:tcW w:w="2425" w:type="dxa"/>
          </w:tcPr>
          <w:p w14:paraId="0F992C29" w14:textId="77777777" w:rsidR="005A2985" w:rsidRPr="00DA3BB0" w:rsidRDefault="005A2985"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023FD114" w14:textId="77777777" w:rsidR="005A2985" w:rsidRDefault="005A2985" w:rsidP="00755188">
            <w:pPr>
              <w:rPr>
                <w:rFonts w:ascii="Century Gothic" w:hAnsi="Century Gothic"/>
                <w:sz w:val="22"/>
                <w:szCs w:val="22"/>
              </w:rPr>
            </w:pPr>
            <w:r>
              <w:rPr>
                <w:rFonts w:ascii="Century Gothic" w:hAnsi="Century Gothic"/>
                <w:sz w:val="22"/>
                <w:szCs w:val="22"/>
              </w:rPr>
              <w:t>August 2023</w:t>
            </w:r>
          </w:p>
        </w:tc>
      </w:tr>
      <w:tr w:rsidR="005A2985" w14:paraId="28105D52" w14:textId="77777777" w:rsidTr="00755188">
        <w:tc>
          <w:tcPr>
            <w:tcW w:w="2425" w:type="dxa"/>
          </w:tcPr>
          <w:p w14:paraId="13833B48" w14:textId="77777777" w:rsidR="005A2985" w:rsidRPr="00DA3BB0" w:rsidRDefault="005A2985"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w:t>
            </w:r>
            <w:r w:rsidRPr="00DA3BB0">
              <w:rPr>
                <w:rFonts w:ascii="Century Gothic" w:hAnsi="Century Gothic"/>
                <w:b/>
                <w:bCs/>
                <w:sz w:val="22"/>
                <w:szCs w:val="22"/>
              </w:rPr>
              <w:t>y</w:t>
            </w:r>
          </w:p>
        </w:tc>
        <w:tc>
          <w:tcPr>
            <w:tcW w:w="7645" w:type="dxa"/>
          </w:tcPr>
          <w:p w14:paraId="2C85E78A" w14:textId="77777777" w:rsidR="005A2985" w:rsidRDefault="005A2985" w:rsidP="00755188">
            <w:pPr>
              <w:rPr>
                <w:rFonts w:ascii="Century Gothic" w:hAnsi="Century Gothic"/>
                <w:sz w:val="22"/>
                <w:szCs w:val="22"/>
              </w:rPr>
            </w:pPr>
            <w:r>
              <w:rPr>
                <w:rFonts w:ascii="Century Gothic" w:hAnsi="Century Gothic"/>
                <w:sz w:val="22"/>
                <w:szCs w:val="22"/>
              </w:rPr>
              <w:t>Heather Campbell (Chair)</w:t>
            </w:r>
          </w:p>
        </w:tc>
      </w:tr>
      <w:tr w:rsidR="005A2985" w14:paraId="2E6677DE" w14:textId="77777777" w:rsidTr="00755188">
        <w:tc>
          <w:tcPr>
            <w:tcW w:w="2425" w:type="dxa"/>
          </w:tcPr>
          <w:p w14:paraId="16D8D182" w14:textId="77777777" w:rsidR="005A2985" w:rsidRPr="00DA3BB0" w:rsidRDefault="005A2985"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16EA1CFB" w14:textId="77777777" w:rsidR="005A2985" w:rsidRDefault="005A2985" w:rsidP="00755188">
            <w:pPr>
              <w:rPr>
                <w:rFonts w:ascii="Century Gothic" w:hAnsi="Century Gothic"/>
                <w:sz w:val="22"/>
                <w:szCs w:val="22"/>
              </w:rPr>
            </w:pPr>
            <w:r>
              <w:rPr>
                <w:rFonts w:ascii="Century Gothic" w:hAnsi="Century Gothic"/>
                <w:sz w:val="22"/>
                <w:szCs w:val="22"/>
              </w:rPr>
              <w:t>3 years or as required</w:t>
            </w:r>
          </w:p>
        </w:tc>
      </w:tr>
    </w:tbl>
    <w:p w14:paraId="2C113958" w14:textId="77777777" w:rsidR="005A2985" w:rsidRPr="00BC7EBE" w:rsidRDefault="005A2985" w:rsidP="005A2985">
      <w:pPr>
        <w:rPr>
          <w:rFonts w:ascii="Century Gothic" w:hAnsi="Century Gothic"/>
          <w:sz w:val="22"/>
          <w:szCs w:val="22"/>
        </w:rPr>
      </w:pPr>
    </w:p>
    <w:p w14:paraId="2BD1B990" w14:textId="77777777" w:rsidR="005A2985" w:rsidRPr="00C54332" w:rsidRDefault="005A2985" w:rsidP="005A2985">
      <w:pPr>
        <w:pStyle w:val="PlainText"/>
        <w:rPr>
          <w:rFonts w:ascii="Century Gothic" w:hAnsi="Century Gothic" w:cs="Arial"/>
          <w:b/>
          <w:sz w:val="22"/>
          <w:szCs w:val="22"/>
          <w:u w:val="single"/>
          <w:lang w:val="en-US"/>
        </w:rPr>
      </w:pPr>
      <w:r w:rsidRPr="00C54332">
        <w:rPr>
          <w:rFonts w:ascii="Century Gothic" w:hAnsi="Century Gothic" w:cs="Arial"/>
          <w:b/>
          <w:sz w:val="22"/>
          <w:szCs w:val="22"/>
          <w:u w:val="single"/>
          <w:lang w:val="en-US"/>
        </w:rPr>
        <w:t>Purpose</w:t>
      </w:r>
    </w:p>
    <w:p w14:paraId="27C8A5ED" w14:textId="77777777" w:rsidR="005A2985" w:rsidRPr="00BC7EBE" w:rsidRDefault="005A2985" w:rsidP="005A2985">
      <w:pPr>
        <w:ind w:firstLine="720"/>
        <w:rPr>
          <w:rFonts w:ascii="Century Gothic" w:hAnsi="Century Gothic" w:cs="Arial"/>
          <w:sz w:val="22"/>
          <w:szCs w:val="22"/>
        </w:rPr>
      </w:pPr>
    </w:p>
    <w:p w14:paraId="57923C0E" w14:textId="41F5B363" w:rsidR="005A2985" w:rsidRDefault="006C241D" w:rsidP="005A2985">
      <w:pPr>
        <w:pStyle w:val="PlainText"/>
        <w:rPr>
          <w:rFonts w:ascii="Century Gothic" w:hAnsi="Century Gothic" w:cs="Arial"/>
          <w:bCs/>
          <w:sz w:val="22"/>
          <w:szCs w:val="22"/>
          <w:lang w:val="en-US"/>
        </w:rPr>
      </w:pPr>
      <w:r>
        <w:rPr>
          <w:rFonts w:ascii="Century Gothic" w:hAnsi="Century Gothic" w:cs="Arial"/>
          <w:bCs/>
          <w:sz w:val="22"/>
          <w:szCs w:val="22"/>
          <w:lang w:val="en-US"/>
        </w:rPr>
        <w:t>This policy ensures</w:t>
      </w:r>
      <w:r w:rsidR="005A2985">
        <w:rPr>
          <w:rFonts w:ascii="Century Gothic" w:hAnsi="Century Gothic" w:cs="Arial"/>
          <w:bCs/>
          <w:sz w:val="22"/>
          <w:szCs w:val="22"/>
          <w:lang w:val="en-US"/>
        </w:rPr>
        <w:t xml:space="preserve"> we provide a</w:t>
      </w:r>
      <w:r w:rsidR="005A2985" w:rsidRPr="0013449E">
        <w:rPr>
          <w:rFonts w:ascii="Century Gothic" w:hAnsi="Century Gothic" w:cs="Arial"/>
          <w:bCs/>
          <w:sz w:val="22"/>
          <w:szCs w:val="22"/>
          <w:lang w:val="en-US"/>
        </w:rPr>
        <w:t xml:space="preserve"> safe </w:t>
      </w:r>
      <w:r w:rsidR="005A2985">
        <w:rPr>
          <w:rFonts w:ascii="Century Gothic" w:hAnsi="Century Gothic" w:cs="Arial"/>
          <w:bCs/>
          <w:sz w:val="22"/>
          <w:szCs w:val="22"/>
          <w:lang w:val="en-US"/>
        </w:rPr>
        <w:t xml:space="preserve">and </w:t>
      </w:r>
      <w:r w:rsidR="005A2985" w:rsidRPr="0013449E">
        <w:rPr>
          <w:rFonts w:ascii="Century Gothic" w:hAnsi="Century Gothic" w:cs="Arial"/>
          <w:bCs/>
          <w:sz w:val="22"/>
          <w:szCs w:val="22"/>
          <w:lang w:val="en-US"/>
        </w:rPr>
        <w:t>healthy environment</w:t>
      </w:r>
      <w:r w:rsidR="005A2985">
        <w:rPr>
          <w:rFonts w:ascii="Century Gothic" w:hAnsi="Century Gothic" w:cs="Arial"/>
          <w:bCs/>
          <w:sz w:val="22"/>
          <w:szCs w:val="22"/>
          <w:lang w:val="en-US"/>
        </w:rPr>
        <w:t xml:space="preserve"> and promote a culture of </w:t>
      </w:r>
      <w:r w:rsidR="005A2985" w:rsidRPr="00A01907">
        <w:rPr>
          <w:rFonts w:ascii="Century Gothic" w:hAnsi="Century Gothic" w:cs="Arial"/>
          <w:bCs/>
          <w:sz w:val="22"/>
          <w:szCs w:val="22"/>
          <w:lang w:val="en-US"/>
        </w:rPr>
        <w:t>physical</w:t>
      </w:r>
      <w:r w:rsidR="005A2985">
        <w:rPr>
          <w:rFonts w:ascii="Century Gothic" w:hAnsi="Century Gothic" w:cs="Arial"/>
          <w:bCs/>
          <w:sz w:val="22"/>
          <w:szCs w:val="22"/>
          <w:lang w:val="en-US"/>
        </w:rPr>
        <w:t xml:space="preserve"> and </w:t>
      </w:r>
      <w:r w:rsidR="005A2985" w:rsidRPr="00A01907">
        <w:rPr>
          <w:rFonts w:ascii="Century Gothic" w:hAnsi="Century Gothic" w:cs="Arial"/>
          <w:bCs/>
          <w:sz w:val="22"/>
          <w:szCs w:val="22"/>
          <w:lang w:val="en-US"/>
        </w:rPr>
        <w:t xml:space="preserve">psychological </w:t>
      </w:r>
      <w:r w:rsidR="005A2985">
        <w:rPr>
          <w:rFonts w:ascii="Century Gothic" w:hAnsi="Century Gothic" w:cs="Arial"/>
          <w:bCs/>
          <w:sz w:val="22"/>
          <w:szCs w:val="22"/>
          <w:lang w:val="en-US"/>
        </w:rPr>
        <w:t xml:space="preserve">wellbeing, </w:t>
      </w:r>
      <w:r w:rsidR="005A2985" w:rsidRPr="00A01907">
        <w:rPr>
          <w:rFonts w:ascii="Century Gothic" w:hAnsi="Century Gothic" w:cs="Arial"/>
          <w:bCs/>
          <w:sz w:val="22"/>
          <w:szCs w:val="22"/>
          <w:lang w:val="en-US"/>
        </w:rPr>
        <w:t>safety</w:t>
      </w:r>
      <w:r w:rsidR="005A2985">
        <w:rPr>
          <w:rFonts w:ascii="Century Gothic" w:hAnsi="Century Gothic" w:cs="Arial"/>
          <w:bCs/>
          <w:sz w:val="22"/>
          <w:szCs w:val="22"/>
          <w:lang w:val="en-US"/>
        </w:rPr>
        <w:t xml:space="preserve"> and health for everyone.</w:t>
      </w:r>
    </w:p>
    <w:p w14:paraId="2016BF74" w14:textId="77777777" w:rsidR="005A2985" w:rsidRPr="00BC7EBE" w:rsidRDefault="005A2985" w:rsidP="005A2985">
      <w:pPr>
        <w:pStyle w:val="PlainText"/>
        <w:rPr>
          <w:rFonts w:ascii="Century Gothic" w:hAnsi="Century Gothic" w:cs="Arial"/>
          <w:b/>
          <w:sz w:val="22"/>
          <w:szCs w:val="22"/>
          <w:lang w:val="en-US"/>
        </w:rPr>
      </w:pPr>
    </w:p>
    <w:p w14:paraId="23BB7ADE" w14:textId="77777777" w:rsidR="005A2985" w:rsidRPr="00C54332" w:rsidRDefault="005A2985" w:rsidP="005A2985">
      <w:pPr>
        <w:pStyle w:val="NormalWeb"/>
        <w:spacing w:before="0" w:beforeAutospacing="0" w:after="0" w:afterAutospacing="0"/>
        <w:rPr>
          <w:rFonts w:ascii="Century Gothic" w:hAnsi="Century Gothic"/>
          <w:sz w:val="22"/>
          <w:szCs w:val="22"/>
          <w:u w:val="single"/>
        </w:rPr>
      </w:pPr>
      <w:r w:rsidRPr="00C54332">
        <w:rPr>
          <w:rFonts w:ascii="Century Gothic" w:hAnsi="Century Gothic"/>
          <w:b/>
          <w:sz w:val="22"/>
          <w:szCs w:val="22"/>
          <w:u w:val="single"/>
        </w:rPr>
        <w:t>Policy</w:t>
      </w:r>
    </w:p>
    <w:p w14:paraId="6A655330" w14:textId="77777777" w:rsidR="005A2985" w:rsidRPr="00BC7EBE" w:rsidRDefault="005A2985" w:rsidP="005A2985">
      <w:pPr>
        <w:rPr>
          <w:rFonts w:ascii="Century Gothic" w:hAnsi="Century Gothic"/>
          <w:bCs/>
          <w:sz w:val="22"/>
          <w:szCs w:val="22"/>
        </w:rPr>
      </w:pPr>
    </w:p>
    <w:p w14:paraId="4C354FA6" w14:textId="77777777"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Alphington Community Centre (ACC) is</w:t>
      </w:r>
      <w:r w:rsidRPr="00A01907">
        <w:rPr>
          <w:rFonts w:ascii="Century Gothic" w:hAnsi="Century Gothic" w:cs="Arial"/>
          <w:sz w:val="22"/>
          <w:szCs w:val="22"/>
          <w:lang w:val="en-US"/>
        </w:rPr>
        <w:t xml:space="preserve"> a safe and healthy environment for </w:t>
      </w:r>
      <w:r>
        <w:rPr>
          <w:rFonts w:ascii="Century Gothic" w:hAnsi="Century Gothic" w:cs="Arial"/>
          <w:sz w:val="22"/>
          <w:szCs w:val="22"/>
          <w:lang w:val="en-US"/>
        </w:rPr>
        <w:t>everyone in our organisation and using our services. We comply</w:t>
      </w:r>
      <w:r w:rsidRPr="00A01907">
        <w:rPr>
          <w:rFonts w:ascii="Century Gothic" w:hAnsi="Century Gothic" w:cs="Arial"/>
          <w:sz w:val="22"/>
          <w:szCs w:val="22"/>
          <w:lang w:val="en-US"/>
        </w:rPr>
        <w:t xml:space="preserve"> with health and safety legislation and guidelines </w:t>
      </w:r>
      <w:r>
        <w:rPr>
          <w:rFonts w:ascii="Century Gothic" w:hAnsi="Century Gothic" w:cs="Arial"/>
          <w:sz w:val="22"/>
          <w:szCs w:val="22"/>
          <w:lang w:val="en-US"/>
        </w:rPr>
        <w:t>for</w:t>
      </w:r>
      <w:r w:rsidRPr="00A01907">
        <w:rPr>
          <w:rFonts w:ascii="Century Gothic" w:hAnsi="Century Gothic" w:cs="Arial"/>
          <w:sz w:val="22"/>
          <w:szCs w:val="22"/>
          <w:lang w:val="en-US"/>
        </w:rPr>
        <w:t xml:space="preserve"> physical and psychological safety</w:t>
      </w:r>
      <w:r>
        <w:rPr>
          <w:rFonts w:ascii="Century Gothic" w:hAnsi="Century Gothic" w:cs="Arial"/>
          <w:sz w:val="22"/>
          <w:szCs w:val="22"/>
          <w:lang w:val="en-US"/>
        </w:rPr>
        <w:t xml:space="preserve"> and wellbeing.</w:t>
      </w:r>
    </w:p>
    <w:p w14:paraId="343D6CC5" w14:textId="77777777" w:rsidR="005A2985" w:rsidRDefault="005A2985" w:rsidP="005A2985">
      <w:pPr>
        <w:pStyle w:val="PlainText"/>
        <w:rPr>
          <w:rFonts w:ascii="Century Gothic" w:hAnsi="Century Gothic" w:cs="Arial"/>
          <w:sz w:val="22"/>
          <w:szCs w:val="22"/>
          <w:lang w:val="en-US"/>
        </w:rPr>
      </w:pPr>
    </w:p>
    <w:p w14:paraId="338296C3" w14:textId="77777777"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 xml:space="preserve">Everyone in our orgaisation and using our services has a </w:t>
      </w:r>
      <w:r w:rsidRPr="003B0188">
        <w:rPr>
          <w:rFonts w:ascii="Century Gothic" w:hAnsi="Century Gothic" w:cs="Arial"/>
          <w:sz w:val="22"/>
          <w:szCs w:val="22"/>
          <w:lang w:val="en-US"/>
        </w:rPr>
        <w:t>duty of care towards themselves and others</w:t>
      </w:r>
      <w:r w:rsidRPr="008B51B8">
        <w:rPr>
          <w:rFonts w:ascii="Century Gothic" w:hAnsi="Century Gothic" w:cs="Arial"/>
          <w:sz w:val="22"/>
          <w:szCs w:val="22"/>
          <w:lang w:val="en-US"/>
        </w:rPr>
        <w:t xml:space="preserve"> </w:t>
      </w:r>
      <w:r>
        <w:rPr>
          <w:rFonts w:ascii="Century Gothic" w:hAnsi="Century Gothic" w:cs="Arial"/>
          <w:sz w:val="22"/>
          <w:szCs w:val="22"/>
          <w:lang w:val="en-US"/>
        </w:rPr>
        <w:t xml:space="preserve">and responsibility for health, safety and wellbeing. </w:t>
      </w:r>
    </w:p>
    <w:p w14:paraId="33DE7E79" w14:textId="77777777" w:rsidR="005A2985" w:rsidRDefault="005A2985" w:rsidP="005A2985">
      <w:pPr>
        <w:pStyle w:val="PlainText"/>
        <w:rPr>
          <w:rFonts w:ascii="Century Gothic" w:hAnsi="Century Gothic" w:cs="Arial"/>
          <w:sz w:val="22"/>
          <w:szCs w:val="22"/>
          <w:lang w:val="en-US"/>
        </w:rPr>
      </w:pPr>
    </w:p>
    <w:p w14:paraId="79A6B44E" w14:textId="59B14BD3"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We promote a culture of safety and</w:t>
      </w:r>
      <w:r w:rsidR="001D1366">
        <w:rPr>
          <w:rFonts w:ascii="Century Gothic" w:hAnsi="Century Gothic" w:cs="Arial"/>
          <w:sz w:val="22"/>
          <w:szCs w:val="22"/>
          <w:lang w:val="en-US"/>
        </w:rPr>
        <w:t xml:space="preserve"> our</w:t>
      </w:r>
      <w:r>
        <w:rPr>
          <w:rFonts w:ascii="Century Gothic" w:hAnsi="Century Gothic" w:cs="Arial"/>
          <w:sz w:val="22"/>
          <w:szCs w:val="22"/>
          <w:lang w:val="en-US"/>
        </w:rPr>
        <w:t xml:space="preserve"> staff</w:t>
      </w:r>
      <w:r w:rsidRPr="00A01907">
        <w:rPr>
          <w:rFonts w:ascii="Century Gothic" w:hAnsi="Century Gothic" w:cs="Arial"/>
          <w:sz w:val="22"/>
          <w:szCs w:val="22"/>
          <w:lang w:val="en-US"/>
        </w:rPr>
        <w:t xml:space="preserve"> </w:t>
      </w:r>
      <w:r>
        <w:rPr>
          <w:rFonts w:ascii="Century Gothic" w:hAnsi="Century Gothic" w:cs="Arial"/>
          <w:sz w:val="22"/>
          <w:szCs w:val="22"/>
          <w:lang w:val="en-US"/>
        </w:rPr>
        <w:t>regularly discuss physical and</w:t>
      </w:r>
      <w:r w:rsidRPr="00A01907">
        <w:rPr>
          <w:rFonts w:ascii="Century Gothic" w:hAnsi="Century Gothic" w:cs="Arial"/>
          <w:sz w:val="22"/>
          <w:szCs w:val="22"/>
          <w:lang w:val="en-US"/>
        </w:rPr>
        <w:t xml:space="preserve"> psychological health</w:t>
      </w:r>
      <w:r>
        <w:rPr>
          <w:rFonts w:ascii="Century Gothic" w:hAnsi="Century Gothic" w:cs="Arial"/>
          <w:sz w:val="22"/>
          <w:szCs w:val="22"/>
          <w:lang w:val="en-US"/>
        </w:rPr>
        <w:t xml:space="preserve">, </w:t>
      </w:r>
      <w:r w:rsidRPr="00A01907">
        <w:rPr>
          <w:rFonts w:ascii="Century Gothic" w:hAnsi="Century Gothic" w:cs="Arial"/>
          <w:sz w:val="22"/>
          <w:szCs w:val="22"/>
          <w:lang w:val="en-US"/>
        </w:rPr>
        <w:t xml:space="preserve">safety </w:t>
      </w:r>
      <w:r>
        <w:rPr>
          <w:rFonts w:ascii="Century Gothic" w:hAnsi="Century Gothic" w:cs="Arial"/>
          <w:sz w:val="22"/>
          <w:szCs w:val="22"/>
          <w:lang w:val="en-US"/>
        </w:rPr>
        <w:t>and wellbeing.</w:t>
      </w:r>
    </w:p>
    <w:p w14:paraId="0B601810" w14:textId="77777777" w:rsidR="005A2985" w:rsidRDefault="005A2985" w:rsidP="005A2985">
      <w:pPr>
        <w:pStyle w:val="PlainText"/>
        <w:rPr>
          <w:rFonts w:ascii="Century Gothic" w:hAnsi="Century Gothic" w:cs="Arial"/>
          <w:sz w:val="22"/>
          <w:szCs w:val="22"/>
          <w:lang w:val="en-US"/>
        </w:rPr>
      </w:pPr>
    </w:p>
    <w:p w14:paraId="0087DDE1" w14:textId="77777777"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Within ACC we provide emergency procedures and clearly signpost the location of:</w:t>
      </w:r>
    </w:p>
    <w:p w14:paraId="5B641DE9" w14:textId="77777777" w:rsidR="002076D7" w:rsidRDefault="002076D7" w:rsidP="005A2985">
      <w:pPr>
        <w:pStyle w:val="PlainText"/>
        <w:rPr>
          <w:rFonts w:ascii="Century Gothic" w:hAnsi="Century Gothic" w:cs="Arial"/>
          <w:sz w:val="22"/>
          <w:szCs w:val="22"/>
          <w:lang w:val="en-US"/>
        </w:rPr>
      </w:pPr>
    </w:p>
    <w:p w14:paraId="7757BFD3" w14:textId="602264E4" w:rsidR="005A2985" w:rsidRDefault="002076D7" w:rsidP="004C5340">
      <w:pPr>
        <w:pStyle w:val="PlainText"/>
        <w:numPr>
          <w:ilvl w:val="0"/>
          <w:numId w:val="14"/>
        </w:numPr>
        <w:rPr>
          <w:rFonts w:ascii="Century Gothic" w:hAnsi="Century Gothic" w:cs="Arial"/>
          <w:sz w:val="22"/>
          <w:szCs w:val="22"/>
          <w:lang w:val="en-US"/>
        </w:rPr>
      </w:pPr>
      <w:r>
        <w:rPr>
          <w:rFonts w:ascii="Century Gothic" w:hAnsi="Century Gothic" w:cs="Arial"/>
          <w:sz w:val="22"/>
          <w:szCs w:val="22"/>
          <w:lang w:val="en-US"/>
        </w:rPr>
        <w:t>F</w:t>
      </w:r>
      <w:r w:rsidR="005A2985" w:rsidRPr="003B0188">
        <w:rPr>
          <w:rFonts w:ascii="Century Gothic" w:hAnsi="Century Gothic" w:cs="Arial"/>
          <w:sz w:val="22"/>
          <w:szCs w:val="22"/>
          <w:lang w:val="en-US"/>
        </w:rPr>
        <w:t xml:space="preserve">ire extinguishers </w:t>
      </w:r>
    </w:p>
    <w:p w14:paraId="7C66FF9B" w14:textId="2A844C9F" w:rsidR="005A2985" w:rsidRDefault="002076D7" w:rsidP="004C5340">
      <w:pPr>
        <w:pStyle w:val="PlainText"/>
        <w:numPr>
          <w:ilvl w:val="0"/>
          <w:numId w:val="14"/>
        </w:numPr>
        <w:rPr>
          <w:rFonts w:ascii="Century Gothic" w:hAnsi="Century Gothic" w:cs="Arial"/>
          <w:sz w:val="22"/>
          <w:szCs w:val="22"/>
          <w:lang w:val="en-US"/>
        </w:rPr>
      </w:pPr>
      <w:r>
        <w:rPr>
          <w:rFonts w:ascii="Century Gothic" w:hAnsi="Century Gothic" w:cs="Arial"/>
          <w:sz w:val="22"/>
          <w:szCs w:val="22"/>
          <w:lang w:val="en-US"/>
        </w:rPr>
        <w:t>Fi</w:t>
      </w:r>
      <w:r w:rsidR="005A2985" w:rsidRPr="003B0188">
        <w:rPr>
          <w:rFonts w:ascii="Century Gothic" w:hAnsi="Century Gothic" w:cs="Arial"/>
          <w:sz w:val="22"/>
          <w:szCs w:val="22"/>
          <w:lang w:val="en-US"/>
        </w:rPr>
        <w:t>rst aid kits</w:t>
      </w:r>
    </w:p>
    <w:p w14:paraId="1668CFBA" w14:textId="27BF318C" w:rsidR="005A2985" w:rsidRDefault="002076D7" w:rsidP="004C5340">
      <w:pPr>
        <w:pStyle w:val="PlainText"/>
        <w:numPr>
          <w:ilvl w:val="0"/>
          <w:numId w:val="14"/>
        </w:numPr>
        <w:rPr>
          <w:rFonts w:ascii="Century Gothic" w:hAnsi="Century Gothic" w:cs="Arial"/>
          <w:sz w:val="22"/>
          <w:szCs w:val="22"/>
          <w:lang w:val="en-US"/>
        </w:rPr>
      </w:pPr>
      <w:r>
        <w:rPr>
          <w:rFonts w:ascii="Century Gothic" w:hAnsi="Century Gothic" w:cs="Arial"/>
          <w:sz w:val="22"/>
          <w:szCs w:val="22"/>
          <w:lang w:val="en-US"/>
        </w:rPr>
        <w:t>T</w:t>
      </w:r>
      <w:r w:rsidR="005A2985">
        <w:rPr>
          <w:rFonts w:ascii="Century Gothic" w:hAnsi="Century Gothic" w:cs="Arial"/>
          <w:sz w:val="22"/>
          <w:szCs w:val="22"/>
          <w:lang w:val="en-US"/>
        </w:rPr>
        <w:t xml:space="preserve">he defibrillator, and </w:t>
      </w:r>
    </w:p>
    <w:p w14:paraId="4DF5D422" w14:textId="634EAE93" w:rsidR="005A2985" w:rsidRPr="003B0188" w:rsidRDefault="002076D7" w:rsidP="004C5340">
      <w:pPr>
        <w:pStyle w:val="PlainText"/>
        <w:numPr>
          <w:ilvl w:val="0"/>
          <w:numId w:val="14"/>
        </w:numPr>
        <w:rPr>
          <w:rFonts w:ascii="Century Gothic" w:hAnsi="Century Gothic" w:cs="Arial"/>
          <w:sz w:val="22"/>
          <w:szCs w:val="22"/>
          <w:lang w:val="en-US"/>
        </w:rPr>
      </w:pPr>
      <w:r>
        <w:rPr>
          <w:rFonts w:ascii="Century Gothic" w:hAnsi="Century Gothic" w:cs="Arial"/>
          <w:sz w:val="22"/>
          <w:szCs w:val="22"/>
          <w:lang w:val="en-US"/>
        </w:rPr>
        <w:t>E</w:t>
      </w:r>
      <w:r w:rsidR="005A2985">
        <w:rPr>
          <w:rFonts w:ascii="Century Gothic" w:hAnsi="Century Gothic" w:cs="Arial"/>
          <w:sz w:val="22"/>
          <w:szCs w:val="22"/>
          <w:lang w:val="en-US"/>
        </w:rPr>
        <w:t>vacuation procedures.</w:t>
      </w:r>
    </w:p>
    <w:p w14:paraId="6AD7F3B7" w14:textId="77777777" w:rsidR="005A2985" w:rsidRDefault="005A2985" w:rsidP="005A2985">
      <w:pPr>
        <w:pStyle w:val="PlainText"/>
        <w:rPr>
          <w:rFonts w:ascii="Century Gothic" w:hAnsi="Century Gothic" w:cs="Arial"/>
          <w:sz w:val="22"/>
          <w:szCs w:val="22"/>
          <w:lang w:val="en-US"/>
        </w:rPr>
      </w:pPr>
    </w:p>
    <w:p w14:paraId="79ADABBD" w14:textId="77777777"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We e</w:t>
      </w:r>
      <w:r w:rsidRPr="003B0188">
        <w:rPr>
          <w:rFonts w:ascii="Century Gothic" w:hAnsi="Century Gothic" w:cs="Arial"/>
          <w:sz w:val="22"/>
          <w:szCs w:val="22"/>
          <w:lang w:val="en-US"/>
        </w:rPr>
        <w:t xml:space="preserve">nsure that at least one member of permanent staff </w:t>
      </w:r>
      <w:r>
        <w:rPr>
          <w:rFonts w:ascii="Century Gothic" w:hAnsi="Century Gothic" w:cs="Arial"/>
          <w:sz w:val="22"/>
          <w:szCs w:val="22"/>
          <w:lang w:val="en-US"/>
        </w:rPr>
        <w:t>is qualified with a</w:t>
      </w:r>
      <w:r w:rsidRPr="003B0188">
        <w:rPr>
          <w:rFonts w:ascii="Century Gothic" w:hAnsi="Century Gothic" w:cs="Arial"/>
          <w:sz w:val="22"/>
          <w:szCs w:val="22"/>
          <w:lang w:val="en-US"/>
        </w:rPr>
        <w:t xml:space="preserve"> Level 1 First Aid</w:t>
      </w:r>
      <w:r>
        <w:rPr>
          <w:rFonts w:ascii="Century Gothic" w:hAnsi="Century Gothic" w:cs="Arial"/>
          <w:sz w:val="22"/>
          <w:szCs w:val="22"/>
          <w:lang w:val="en-US"/>
        </w:rPr>
        <w:t xml:space="preserve"> Certificate.</w:t>
      </w:r>
    </w:p>
    <w:p w14:paraId="16A26008" w14:textId="77777777" w:rsidR="005A2985" w:rsidRDefault="005A2985" w:rsidP="005A2985">
      <w:pPr>
        <w:pStyle w:val="PlainText"/>
        <w:rPr>
          <w:rFonts w:ascii="Century Gothic" w:hAnsi="Century Gothic" w:cs="Arial"/>
          <w:sz w:val="22"/>
          <w:szCs w:val="22"/>
          <w:lang w:val="en-US"/>
        </w:rPr>
      </w:pPr>
    </w:p>
    <w:p w14:paraId="6E4ADBCF" w14:textId="77777777"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All staff are responsible for regularly assessing safety and ensuring</w:t>
      </w:r>
      <w:r w:rsidRPr="00A01907">
        <w:rPr>
          <w:rFonts w:ascii="Century Gothic" w:hAnsi="Century Gothic" w:cs="Arial"/>
          <w:sz w:val="22"/>
          <w:szCs w:val="22"/>
          <w:lang w:val="en-US"/>
        </w:rPr>
        <w:t xml:space="preserve"> health and safety concerns are addressed </w:t>
      </w:r>
      <w:r>
        <w:rPr>
          <w:rFonts w:ascii="Century Gothic" w:hAnsi="Century Gothic" w:cs="Arial"/>
          <w:sz w:val="22"/>
          <w:szCs w:val="22"/>
          <w:lang w:val="en-US"/>
        </w:rPr>
        <w:t>immediately or as soon as practicable, and that any health and safety concerns are also formally reported to the Executive Officer.</w:t>
      </w:r>
    </w:p>
    <w:p w14:paraId="48DF8A49" w14:textId="77777777" w:rsidR="005A2985" w:rsidRDefault="005A2985" w:rsidP="005A2985">
      <w:pPr>
        <w:pStyle w:val="PlainText"/>
        <w:rPr>
          <w:rFonts w:ascii="Century Gothic" w:hAnsi="Century Gothic" w:cs="Arial"/>
          <w:sz w:val="22"/>
          <w:szCs w:val="22"/>
          <w:lang w:val="en-US"/>
        </w:rPr>
      </w:pPr>
    </w:p>
    <w:p w14:paraId="0A4BE8F3" w14:textId="77777777" w:rsidR="00DB39E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Everyone is responsible for r</w:t>
      </w:r>
      <w:r w:rsidRPr="003B0188">
        <w:rPr>
          <w:rFonts w:ascii="Century Gothic" w:hAnsi="Century Gothic" w:cs="Arial"/>
          <w:sz w:val="22"/>
          <w:szCs w:val="22"/>
          <w:lang w:val="en-US"/>
        </w:rPr>
        <w:t>eport</w:t>
      </w:r>
      <w:r>
        <w:rPr>
          <w:rFonts w:ascii="Century Gothic" w:hAnsi="Century Gothic" w:cs="Arial"/>
          <w:sz w:val="22"/>
          <w:szCs w:val="22"/>
          <w:lang w:val="en-US"/>
        </w:rPr>
        <w:t>ing</w:t>
      </w:r>
      <w:r w:rsidRPr="003B0188">
        <w:rPr>
          <w:rFonts w:ascii="Century Gothic" w:hAnsi="Century Gothic" w:cs="Arial"/>
          <w:sz w:val="22"/>
          <w:szCs w:val="22"/>
          <w:lang w:val="en-US"/>
        </w:rPr>
        <w:t xml:space="preserve"> any accidents</w:t>
      </w:r>
      <w:r>
        <w:rPr>
          <w:rFonts w:ascii="Century Gothic" w:hAnsi="Century Gothic" w:cs="Arial"/>
          <w:sz w:val="22"/>
          <w:szCs w:val="22"/>
          <w:lang w:val="en-US"/>
        </w:rPr>
        <w:t xml:space="preserve">, near miss accidents, </w:t>
      </w:r>
      <w:r w:rsidRPr="003B0188">
        <w:rPr>
          <w:rFonts w:ascii="Century Gothic" w:hAnsi="Century Gothic" w:cs="Arial"/>
          <w:sz w:val="22"/>
          <w:szCs w:val="22"/>
          <w:lang w:val="en-US"/>
        </w:rPr>
        <w:t>incidents</w:t>
      </w:r>
      <w:r>
        <w:rPr>
          <w:rFonts w:ascii="Century Gothic" w:hAnsi="Century Gothic" w:cs="Arial"/>
          <w:sz w:val="22"/>
          <w:szCs w:val="22"/>
          <w:lang w:val="en-US"/>
        </w:rPr>
        <w:t xml:space="preserve"> or potential hazards. Everyone is responsible for r</w:t>
      </w:r>
      <w:r w:rsidRPr="003B0188">
        <w:rPr>
          <w:rFonts w:ascii="Century Gothic" w:hAnsi="Century Gothic" w:cs="Arial"/>
          <w:sz w:val="22"/>
          <w:szCs w:val="22"/>
          <w:lang w:val="en-US"/>
        </w:rPr>
        <w:t>eport</w:t>
      </w:r>
      <w:r>
        <w:rPr>
          <w:rFonts w:ascii="Century Gothic" w:hAnsi="Century Gothic" w:cs="Arial"/>
          <w:sz w:val="22"/>
          <w:szCs w:val="22"/>
          <w:lang w:val="en-US"/>
        </w:rPr>
        <w:t>ing</w:t>
      </w:r>
      <w:r w:rsidRPr="003B0188">
        <w:rPr>
          <w:rFonts w:ascii="Century Gothic" w:hAnsi="Century Gothic" w:cs="Arial"/>
          <w:sz w:val="22"/>
          <w:szCs w:val="22"/>
          <w:lang w:val="en-US"/>
        </w:rPr>
        <w:t xml:space="preserve"> behavio</w:t>
      </w:r>
      <w:r>
        <w:rPr>
          <w:rFonts w:ascii="Century Gothic" w:hAnsi="Century Gothic" w:cs="Arial"/>
          <w:sz w:val="22"/>
          <w:szCs w:val="22"/>
          <w:lang w:val="en-US"/>
        </w:rPr>
        <w:t>u</w:t>
      </w:r>
      <w:r w:rsidRPr="003B0188">
        <w:rPr>
          <w:rFonts w:ascii="Century Gothic" w:hAnsi="Century Gothic" w:cs="Arial"/>
          <w:sz w:val="22"/>
          <w:szCs w:val="22"/>
          <w:lang w:val="en-US"/>
        </w:rPr>
        <w:t>r</w:t>
      </w:r>
      <w:r>
        <w:rPr>
          <w:rFonts w:ascii="Century Gothic" w:hAnsi="Century Gothic" w:cs="Arial"/>
          <w:sz w:val="22"/>
          <w:szCs w:val="22"/>
          <w:lang w:val="en-US"/>
        </w:rPr>
        <w:t>s</w:t>
      </w:r>
      <w:r w:rsidRPr="003B0188">
        <w:rPr>
          <w:rFonts w:ascii="Century Gothic" w:hAnsi="Century Gothic" w:cs="Arial"/>
          <w:sz w:val="22"/>
          <w:szCs w:val="22"/>
          <w:lang w:val="en-US"/>
        </w:rPr>
        <w:t xml:space="preserve"> </w:t>
      </w:r>
      <w:r>
        <w:rPr>
          <w:rFonts w:ascii="Century Gothic" w:hAnsi="Century Gothic" w:cs="Arial"/>
          <w:sz w:val="22"/>
          <w:szCs w:val="22"/>
          <w:lang w:val="en-US"/>
        </w:rPr>
        <w:t>that</w:t>
      </w:r>
      <w:r w:rsidRPr="003B0188">
        <w:rPr>
          <w:rFonts w:ascii="Century Gothic" w:hAnsi="Century Gothic" w:cs="Arial"/>
          <w:sz w:val="22"/>
          <w:szCs w:val="22"/>
          <w:lang w:val="en-US"/>
        </w:rPr>
        <w:t xml:space="preserve"> make them </w:t>
      </w:r>
      <w:r>
        <w:rPr>
          <w:rFonts w:ascii="Century Gothic" w:hAnsi="Century Gothic" w:cs="Arial"/>
          <w:sz w:val="22"/>
          <w:szCs w:val="22"/>
          <w:lang w:val="en-US"/>
        </w:rPr>
        <w:t xml:space="preserve">or others </w:t>
      </w:r>
      <w:r w:rsidRPr="003B0188">
        <w:rPr>
          <w:rFonts w:ascii="Century Gothic" w:hAnsi="Century Gothic" w:cs="Arial"/>
          <w:sz w:val="22"/>
          <w:szCs w:val="22"/>
          <w:lang w:val="en-US"/>
        </w:rPr>
        <w:t>feel unsafe.</w:t>
      </w:r>
      <w:r>
        <w:rPr>
          <w:rFonts w:ascii="Century Gothic" w:hAnsi="Century Gothic" w:cs="Arial"/>
          <w:sz w:val="22"/>
          <w:szCs w:val="22"/>
          <w:lang w:val="en-US"/>
        </w:rPr>
        <w:t xml:space="preserve"> </w:t>
      </w:r>
    </w:p>
    <w:p w14:paraId="7D479942" w14:textId="77777777" w:rsidR="00DB39E5" w:rsidRDefault="00DB39E5" w:rsidP="005A2985">
      <w:pPr>
        <w:pStyle w:val="PlainText"/>
        <w:rPr>
          <w:rFonts w:ascii="Century Gothic" w:hAnsi="Century Gothic" w:cs="Arial"/>
          <w:sz w:val="22"/>
          <w:szCs w:val="22"/>
          <w:lang w:val="en-US"/>
        </w:rPr>
      </w:pPr>
    </w:p>
    <w:p w14:paraId="42C8F68D" w14:textId="1D345FB0"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lastRenderedPageBreak/>
        <w:t>We maintain a</w:t>
      </w:r>
      <w:r w:rsidRPr="003B0188">
        <w:rPr>
          <w:rFonts w:ascii="Century Gothic" w:hAnsi="Century Gothic" w:cs="Arial"/>
          <w:sz w:val="22"/>
          <w:szCs w:val="22"/>
          <w:lang w:val="en-US"/>
        </w:rPr>
        <w:t xml:space="preserve"> register of accidents and incident</w:t>
      </w:r>
      <w:r>
        <w:rPr>
          <w:rFonts w:ascii="Century Gothic" w:hAnsi="Century Gothic" w:cs="Arial"/>
          <w:sz w:val="22"/>
          <w:szCs w:val="22"/>
          <w:lang w:val="en-US"/>
        </w:rPr>
        <w:t>s which is regularly r</w:t>
      </w:r>
      <w:r w:rsidRPr="003B0188">
        <w:rPr>
          <w:rFonts w:ascii="Century Gothic" w:hAnsi="Century Gothic" w:cs="Arial"/>
          <w:sz w:val="22"/>
          <w:szCs w:val="22"/>
          <w:lang w:val="en-US"/>
        </w:rPr>
        <w:t>eport</w:t>
      </w:r>
      <w:r>
        <w:rPr>
          <w:rFonts w:ascii="Century Gothic" w:hAnsi="Century Gothic" w:cs="Arial"/>
          <w:sz w:val="22"/>
          <w:szCs w:val="22"/>
          <w:lang w:val="en-US"/>
        </w:rPr>
        <w:t>ed</w:t>
      </w:r>
      <w:r w:rsidRPr="003B0188">
        <w:rPr>
          <w:rFonts w:ascii="Century Gothic" w:hAnsi="Century Gothic" w:cs="Arial"/>
          <w:sz w:val="22"/>
          <w:szCs w:val="22"/>
          <w:lang w:val="en-US"/>
        </w:rPr>
        <w:t xml:space="preserve"> to the Committee</w:t>
      </w:r>
      <w:r>
        <w:rPr>
          <w:rFonts w:ascii="Century Gothic" w:hAnsi="Century Gothic" w:cs="Arial"/>
          <w:sz w:val="22"/>
          <w:szCs w:val="22"/>
          <w:lang w:val="en-US"/>
        </w:rPr>
        <w:t>.</w:t>
      </w:r>
    </w:p>
    <w:p w14:paraId="32A74582" w14:textId="77777777" w:rsidR="005A2985" w:rsidRDefault="005A2985" w:rsidP="005A2985">
      <w:pPr>
        <w:pStyle w:val="PlainText"/>
        <w:rPr>
          <w:rFonts w:ascii="Century Gothic" w:hAnsi="Century Gothic" w:cs="Arial"/>
          <w:sz w:val="22"/>
          <w:szCs w:val="22"/>
          <w:lang w:val="en-US"/>
        </w:rPr>
      </w:pPr>
    </w:p>
    <w:p w14:paraId="56224E3D" w14:textId="53F99074" w:rsidR="005A2985" w:rsidRDefault="005A2985" w:rsidP="005A2985">
      <w:pPr>
        <w:pStyle w:val="PlainText"/>
        <w:rPr>
          <w:rFonts w:ascii="Century Gothic" w:hAnsi="Century Gothic" w:cs="Arial"/>
          <w:sz w:val="22"/>
          <w:szCs w:val="22"/>
          <w:lang w:val="en-US"/>
        </w:rPr>
      </w:pPr>
      <w:r>
        <w:rPr>
          <w:rFonts w:ascii="Century Gothic" w:hAnsi="Century Gothic" w:cs="Arial"/>
          <w:sz w:val="22"/>
          <w:szCs w:val="22"/>
          <w:lang w:val="en-US"/>
        </w:rPr>
        <w:t xml:space="preserve">We ensure our </w:t>
      </w:r>
      <w:r w:rsidRPr="00A01907">
        <w:rPr>
          <w:rFonts w:ascii="Century Gothic" w:hAnsi="Century Gothic" w:cs="Arial"/>
          <w:sz w:val="22"/>
          <w:szCs w:val="22"/>
          <w:lang w:val="en-US"/>
        </w:rPr>
        <w:t xml:space="preserve">insurance </w:t>
      </w:r>
      <w:r>
        <w:rPr>
          <w:rFonts w:ascii="Century Gothic" w:hAnsi="Century Gothic" w:cs="Arial"/>
          <w:sz w:val="22"/>
          <w:szCs w:val="22"/>
          <w:lang w:val="en-US"/>
        </w:rPr>
        <w:t>coverage</w:t>
      </w:r>
      <w:r w:rsidRPr="00A01907">
        <w:rPr>
          <w:rFonts w:ascii="Century Gothic" w:hAnsi="Century Gothic" w:cs="Arial"/>
          <w:sz w:val="22"/>
          <w:szCs w:val="22"/>
          <w:lang w:val="en-US"/>
        </w:rPr>
        <w:t xml:space="preserve"> meets legislative requirements, adequately </w:t>
      </w:r>
      <w:r>
        <w:rPr>
          <w:rFonts w:ascii="Century Gothic" w:hAnsi="Century Gothic" w:cs="Arial"/>
          <w:sz w:val="22"/>
          <w:szCs w:val="22"/>
          <w:lang w:val="en-US"/>
        </w:rPr>
        <w:t>protects</w:t>
      </w:r>
      <w:r w:rsidRPr="00A01907">
        <w:rPr>
          <w:rFonts w:ascii="Century Gothic" w:hAnsi="Century Gothic" w:cs="Arial"/>
          <w:sz w:val="22"/>
          <w:szCs w:val="22"/>
          <w:lang w:val="en-US"/>
        </w:rPr>
        <w:t xml:space="preserve"> staff, volunteers,</w:t>
      </w:r>
      <w:r>
        <w:rPr>
          <w:rFonts w:ascii="Century Gothic" w:hAnsi="Century Gothic" w:cs="Arial"/>
          <w:sz w:val="22"/>
          <w:szCs w:val="22"/>
          <w:lang w:val="en-US"/>
        </w:rPr>
        <w:t xml:space="preserve"> contractors, our Committee of Governance (Committee), </w:t>
      </w:r>
      <w:r w:rsidRPr="00A01907">
        <w:rPr>
          <w:rFonts w:ascii="Century Gothic" w:hAnsi="Century Gothic" w:cs="Arial"/>
          <w:sz w:val="22"/>
          <w:szCs w:val="22"/>
          <w:lang w:val="en-US"/>
        </w:rPr>
        <w:t xml:space="preserve">participants and visitors and fulfills </w:t>
      </w:r>
      <w:r>
        <w:rPr>
          <w:rFonts w:ascii="Century Gothic" w:hAnsi="Century Gothic" w:cs="Arial"/>
          <w:sz w:val="22"/>
          <w:szCs w:val="22"/>
          <w:lang w:val="en-US"/>
        </w:rPr>
        <w:t>our</w:t>
      </w:r>
      <w:r w:rsidRPr="00A01907">
        <w:rPr>
          <w:rFonts w:ascii="Century Gothic" w:hAnsi="Century Gothic" w:cs="Arial"/>
          <w:sz w:val="22"/>
          <w:szCs w:val="22"/>
          <w:lang w:val="en-US"/>
        </w:rPr>
        <w:t xml:space="preserve"> obligations under </w:t>
      </w:r>
      <w:r>
        <w:rPr>
          <w:rFonts w:ascii="Century Gothic" w:hAnsi="Century Gothic" w:cs="Arial"/>
          <w:sz w:val="22"/>
          <w:szCs w:val="22"/>
          <w:lang w:val="en-US"/>
        </w:rPr>
        <w:t>our l</w:t>
      </w:r>
      <w:r w:rsidRPr="00A01907">
        <w:rPr>
          <w:rFonts w:ascii="Century Gothic" w:hAnsi="Century Gothic" w:cs="Arial"/>
          <w:sz w:val="22"/>
          <w:szCs w:val="22"/>
          <w:lang w:val="en-US"/>
        </w:rPr>
        <w:t>ease and funding agreements</w:t>
      </w:r>
      <w:r>
        <w:rPr>
          <w:rFonts w:ascii="Century Gothic" w:hAnsi="Century Gothic" w:cs="Arial"/>
          <w:sz w:val="22"/>
          <w:szCs w:val="22"/>
          <w:lang w:val="en-US"/>
        </w:rPr>
        <w:t>.</w:t>
      </w:r>
    </w:p>
    <w:p w14:paraId="1EE4FA0F" w14:textId="77777777" w:rsidR="005A2985" w:rsidRDefault="005A2985">
      <w:pPr>
        <w:rPr>
          <w:rFonts w:ascii="Century Gothic" w:hAnsi="Century Gothic" w:cs="Arial"/>
          <w:sz w:val="22"/>
          <w:szCs w:val="22"/>
        </w:rPr>
      </w:pPr>
      <w:r>
        <w:rPr>
          <w:rFonts w:ascii="Century Gothic" w:hAnsi="Century Gothic" w:cs="Arial"/>
          <w:sz w:val="22"/>
          <w:szCs w:val="22"/>
        </w:rPr>
        <w:br w:type="page"/>
      </w:r>
    </w:p>
    <w:p w14:paraId="2350E5B9" w14:textId="77777777" w:rsidR="00F077BB" w:rsidRPr="005217B0" w:rsidRDefault="00F077BB" w:rsidP="005217B0">
      <w:pPr>
        <w:pStyle w:val="Heading1"/>
      </w:pPr>
      <w:bookmarkStart w:id="5" w:name="_Toc144131428"/>
      <w:r w:rsidRPr="005217B0">
        <w:lastRenderedPageBreak/>
        <w:t>Code of Conduct</w:t>
      </w:r>
      <w:bookmarkEnd w:id="5"/>
    </w:p>
    <w:p w14:paraId="7189ADCA" w14:textId="77777777" w:rsidR="00F077BB" w:rsidRPr="00BC7EBE" w:rsidRDefault="00F077BB" w:rsidP="00F077BB">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F077BB" w14:paraId="0165437D" w14:textId="77777777" w:rsidTr="00755188">
        <w:tc>
          <w:tcPr>
            <w:tcW w:w="2425" w:type="dxa"/>
          </w:tcPr>
          <w:p w14:paraId="49DD1871" w14:textId="77777777" w:rsidR="00F077BB" w:rsidRPr="00DA3BB0" w:rsidRDefault="00F077BB"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41FF7CD8" w14:textId="77777777" w:rsidR="00F077BB" w:rsidRDefault="00F077BB" w:rsidP="00755188">
            <w:pPr>
              <w:rPr>
                <w:rFonts w:ascii="Century Gothic" w:hAnsi="Century Gothic"/>
                <w:sz w:val="22"/>
                <w:szCs w:val="22"/>
              </w:rPr>
            </w:pPr>
            <w:r>
              <w:rPr>
                <w:rFonts w:ascii="Century Gothic" w:hAnsi="Century Gothic"/>
                <w:sz w:val="22"/>
                <w:szCs w:val="22"/>
              </w:rPr>
              <w:t>ACC06</w:t>
            </w:r>
          </w:p>
        </w:tc>
      </w:tr>
      <w:tr w:rsidR="00F077BB" w14:paraId="575AE26A" w14:textId="77777777" w:rsidTr="00755188">
        <w:tc>
          <w:tcPr>
            <w:tcW w:w="2425" w:type="dxa"/>
          </w:tcPr>
          <w:p w14:paraId="24DABDCC" w14:textId="77777777" w:rsidR="00F077BB" w:rsidRPr="00DA3BB0" w:rsidRDefault="00F077BB"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76AFF51A" w14:textId="77777777" w:rsidR="00F077BB" w:rsidRDefault="00F077BB" w:rsidP="00755188">
            <w:pPr>
              <w:rPr>
                <w:rFonts w:ascii="Century Gothic" w:hAnsi="Century Gothic"/>
                <w:sz w:val="22"/>
                <w:szCs w:val="22"/>
              </w:rPr>
            </w:pPr>
            <w:r>
              <w:rPr>
                <w:rFonts w:ascii="Century Gothic" w:hAnsi="Century Gothic"/>
                <w:sz w:val="22"/>
                <w:szCs w:val="22"/>
              </w:rPr>
              <w:t>1</w:t>
            </w:r>
          </w:p>
        </w:tc>
      </w:tr>
      <w:tr w:rsidR="00F077BB" w14:paraId="1D095839" w14:textId="77777777" w:rsidTr="00755188">
        <w:tc>
          <w:tcPr>
            <w:tcW w:w="2425" w:type="dxa"/>
          </w:tcPr>
          <w:p w14:paraId="54ACD765" w14:textId="77777777" w:rsidR="00F077BB" w:rsidRPr="00DA3BB0" w:rsidRDefault="00F077BB"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05D02432" w14:textId="77777777" w:rsidR="00F077BB" w:rsidRDefault="00F077BB"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F077BB" w14:paraId="6DDD6A16" w14:textId="77777777" w:rsidTr="00755188">
        <w:tc>
          <w:tcPr>
            <w:tcW w:w="2425" w:type="dxa"/>
          </w:tcPr>
          <w:p w14:paraId="0A8A562E" w14:textId="77777777" w:rsidR="00F077BB" w:rsidRPr="00DA3BB0" w:rsidRDefault="00F077BB"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7818E385" w14:textId="77777777" w:rsidR="00F077BB" w:rsidRDefault="00F077BB" w:rsidP="00755188">
            <w:pPr>
              <w:rPr>
                <w:rFonts w:ascii="Century Gothic" w:hAnsi="Century Gothic"/>
                <w:sz w:val="22"/>
                <w:szCs w:val="22"/>
              </w:rPr>
            </w:pPr>
            <w:r>
              <w:rPr>
                <w:rFonts w:ascii="Century Gothic" w:hAnsi="Century Gothic"/>
                <w:sz w:val="22"/>
                <w:szCs w:val="22"/>
              </w:rPr>
              <w:t>August 2023</w:t>
            </w:r>
          </w:p>
        </w:tc>
      </w:tr>
      <w:tr w:rsidR="00F077BB" w14:paraId="24A11B70" w14:textId="77777777" w:rsidTr="00755188">
        <w:tc>
          <w:tcPr>
            <w:tcW w:w="2425" w:type="dxa"/>
          </w:tcPr>
          <w:p w14:paraId="623BC919" w14:textId="77777777" w:rsidR="00F077BB" w:rsidRPr="00DA3BB0" w:rsidRDefault="00F077BB" w:rsidP="00755188">
            <w:pPr>
              <w:rPr>
                <w:rFonts w:ascii="Century Gothic" w:hAnsi="Century Gothic"/>
                <w:b/>
                <w:bCs/>
                <w:sz w:val="22"/>
                <w:szCs w:val="22"/>
              </w:rPr>
            </w:pPr>
            <w:r w:rsidRPr="00DA3BB0">
              <w:rPr>
                <w:rFonts w:ascii="Century Gothic" w:hAnsi="Century Gothic"/>
                <w:b/>
                <w:bCs/>
                <w:sz w:val="22"/>
                <w:szCs w:val="22"/>
              </w:rPr>
              <w:t>Approved by</w:t>
            </w:r>
          </w:p>
        </w:tc>
        <w:tc>
          <w:tcPr>
            <w:tcW w:w="7645" w:type="dxa"/>
          </w:tcPr>
          <w:p w14:paraId="2A9EAEB5" w14:textId="77777777" w:rsidR="00F077BB" w:rsidRDefault="00F077BB" w:rsidP="00755188">
            <w:pPr>
              <w:rPr>
                <w:rFonts w:ascii="Century Gothic" w:hAnsi="Century Gothic"/>
                <w:sz w:val="22"/>
                <w:szCs w:val="22"/>
              </w:rPr>
            </w:pPr>
            <w:r>
              <w:rPr>
                <w:rFonts w:ascii="Century Gothic" w:hAnsi="Century Gothic"/>
                <w:sz w:val="22"/>
                <w:szCs w:val="22"/>
              </w:rPr>
              <w:t>Heather Campbell (Chair)</w:t>
            </w:r>
          </w:p>
        </w:tc>
      </w:tr>
      <w:tr w:rsidR="00F077BB" w14:paraId="5D99A306" w14:textId="77777777" w:rsidTr="00755188">
        <w:tc>
          <w:tcPr>
            <w:tcW w:w="2425" w:type="dxa"/>
          </w:tcPr>
          <w:p w14:paraId="53A66EAE" w14:textId="77777777" w:rsidR="00F077BB" w:rsidRPr="00DA3BB0" w:rsidRDefault="00F077BB"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32F0DEA1" w14:textId="0DE1FED7" w:rsidR="00F077BB" w:rsidRDefault="00F077BB" w:rsidP="00755188">
            <w:pPr>
              <w:rPr>
                <w:rFonts w:ascii="Century Gothic" w:hAnsi="Century Gothic"/>
                <w:sz w:val="22"/>
                <w:szCs w:val="22"/>
              </w:rPr>
            </w:pPr>
            <w:r>
              <w:rPr>
                <w:rFonts w:ascii="Century Gothic" w:hAnsi="Century Gothic"/>
                <w:sz w:val="22"/>
                <w:szCs w:val="22"/>
              </w:rPr>
              <w:t xml:space="preserve">3 years or as </w:t>
            </w:r>
            <w:r w:rsidR="00F8138D">
              <w:rPr>
                <w:rFonts w:ascii="Century Gothic" w:hAnsi="Century Gothic"/>
                <w:sz w:val="22"/>
                <w:szCs w:val="22"/>
              </w:rPr>
              <w:t>required</w:t>
            </w:r>
          </w:p>
        </w:tc>
      </w:tr>
    </w:tbl>
    <w:p w14:paraId="6A100388" w14:textId="77777777" w:rsidR="00F077BB" w:rsidRPr="00BC7EBE" w:rsidRDefault="00F077BB" w:rsidP="00F077BB">
      <w:pPr>
        <w:pStyle w:val="PlainText"/>
        <w:rPr>
          <w:rFonts w:ascii="Century Gothic" w:hAnsi="Century Gothic" w:cs="Arial"/>
          <w:sz w:val="22"/>
          <w:szCs w:val="22"/>
          <w:lang w:val="en-US"/>
        </w:rPr>
      </w:pPr>
    </w:p>
    <w:p w14:paraId="036456E5" w14:textId="77777777" w:rsidR="00F077BB" w:rsidRPr="00A75930" w:rsidRDefault="00F077BB" w:rsidP="00F077BB">
      <w:pPr>
        <w:pStyle w:val="PlainText"/>
        <w:rPr>
          <w:rFonts w:ascii="Century Gothic" w:hAnsi="Century Gothic" w:cs="Arial"/>
          <w:b/>
          <w:sz w:val="22"/>
          <w:szCs w:val="22"/>
          <w:u w:val="single"/>
          <w:lang w:val="en-US"/>
        </w:rPr>
      </w:pPr>
      <w:r w:rsidRPr="00A75930">
        <w:rPr>
          <w:rFonts w:ascii="Century Gothic" w:hAnsi="Century Gothic" w:cs="Arial"/>
          <w:b/>
          <w:sz w:val="22"/>
          <w:szCs w:val="22"/>
          <w:u w:val="single"/>
          <w:lang w:val="en-US"/>
        </w:rPr>
        <w:t>Purpose</w:t>
      </w:r>
    </w:p>
    <w:p w14:paraId="3B66448A" w14:textId="77777777" w:rsidR="00F077BB" w:rsidRPr="00BC7EBE" w:rsidRDefault="00F077BB" w:rsidP="00F077BB">
      <w:pPr>
        <w:ind w:firstLine="720"/>
        <w:rPr>
          <w:rFonts w:ascii="Century Gothic" w:hAnsi="Century Gothic" w:cs="Arial"/>
          <w:sz w:val="22"/>
          <w:szCs w:val="22"/>
        </w:rPr>
      </w:pPr>
    </w:p>
    <w:p w14:paraId="5D60488F" w14:textId="77777777" w:rsidR="00F077BB" w:rsidRDefault="00F077BB" w:rsidP="00F077BB">
      <w:pPr>
        <w:spacing w:line="259" w:lineRule="auto"/>
        <w:rPr>
          <w:rFonts w:ascii="Century Gothic" w:hAnsi="Century Gothic" w:cs="Arial"/>
          <w:sz w:val="22"/>
          <w:szCs w:val="22"/>
        </w:rPr>
      </w:pPr>
      <w:r>
        <w:rPr>
          <w:rFonts w:ascii="Century Gothic" w:hAnsi="Century Gothic" w:cs="Arial"/>
          <w:sz w:val="22"/>
          <w:szCs w:val="22"/>
        </w:rPr>
        <w:t xml:space="preserve">The </w:t>
      </w:r>
      <w:r w:rsidRPr="6DEFF3A0">
        <w:rPr>
          <w:rFonts w:ascii="Century Gothic" w:hAnsi="Century Gothic" w:cs="Arial"/>
          <w:sz w:val="22"/>
          <w:szCs w:val="22"/>
        </w:rPr>
        <w:t xml:space="preserve">code of conduct </w:t>
      </w:r>
      <w:r>
        <w:rPr>
          <w:rFonts w:ascii="Century Gothic" w:hAnsi="Century Gothic" w:cs="Arial"/>
          <w:sz w:val="22"/>
          <w:szCs w:val="22"/>
        </w:rPr>
        <w:t xml:space="preserve">explains the values, attitudes and behaviours expected of </w:t>
      </w:r>
      <w:r>
        <w:rPr>
          <w:rFonts w:ascii="Century Gothic" w:hAnsi="Century Gothic"/>
          <w:sz w:val="22"/>
          <w:szCs w:val="22"/>
        </w:rPr>
        <w:t xml:space="preserve">anyone who accesses our services or uses our spaces. </w:t>
      </w:r>
    </w:p>
    <w:p w14:paraId="51CC7B67" w14:textId="77777777" w:rsidR="00F077BB" w:rsidRPr="00BC7EBE" w:rsidRDefault="00F077BB" w:rsidP="00F077BB">
      <w:pPr>
        <w:pStyle w:val="PlainText"/>
        <w:rPr>
          <w:rFonts w:ascii="Century Gothic" w:hAnsi="Century Gothic" w:cs="Arial"/>
          <w:sz w:val="22"/>
          <w:szCs w:val="22"/>
          <w:lang w:val="en-US"/>
        </w:rPr>
      </w:pPr>
    </w:p>
    <w:p w14:paraId="2CA6F603" w14:textId="77777777" w:rsidR="00F077BB" w:rsidRPr="00A75930" w:rsidRDefault="00F077BB" w:rsidP="00F077BB">
      <w:pPr>
        <w:pStyle w:val="NormalWeb"/>
        <w:spacing w:before="0" w:beforeAutospacing="0" w:after="0" w:afterAutospacing="0"/>
        <w:rPr>
          <w:rFonts w:ascii="Century Gothic" w:hAnsi="Century Gothic"/>
          <w:sz w:val="22"/>
          <w:szCs w:val="22"/>
          <w:u w:val="single"/>
        </w:rPr>
      </w:pPr>
      <w:r w:rsidRPr="00A75930">
        <w:rPr>
          <w:rFonts w:ascii="Century Gothic" w:hAnsi="Century Gothic"/>
          <w:b/>
          <w:sz w:val="22"/>
          <w:szCs w:val="22"/>
          <w:u w:val="single"/>
        </w:rPr>
        <w:t>Policy</w:t>
      </w:r>
    </w:p>
    <w:p w14:paraId="1C389188" w14:textId="77777777" w:rsidR="00F077BB" w:rsidRDefault="00F077BB" w:rsidP="00F077BB">
      <w:pPr>
        <w:pStyle w:val="PlainText"/>
        <w:rPr>
          <w:rFonts w:ascii="Century Gothic" w:hAnsi="Century Gothic" w:cs="Arial"/>
          <w:sz w:val="22"/>
          <w:szCs w:val="22"/>
          <w:lang w:val="en-US"/>
        </w:rPr>
      </w:pPr>
    </w:p>
    <w:p w14:paraId="4133C9F9" w14:textId="77777777" w:rsidR="00F077BB" w:rsidRDefault="00F077BB" w:rsidP="00F077BB">
      <w:pPr>
        <w:spacing w:line="259" w:lineRule="auto"/>
        <w:rPr>
          <w:rFonts w:ascii="Century Gothic" w:hAnsi="Century Gothic" w:cs="Arial"/>
          <w:sz w:val="22"/>
          <w:szCs w:val="22"/>
        </w:rPr>
      </w:pPr>
      <w:r>
        <w:rPr>
          <w:rFonts w:ascii="Century Gothic" w:hAnsi="Century Gothic" w:cs="Arial"/>
          <w:sz w:val="22"/>
          <w:szCs w:val="22"/>
        </w:rPr>
        <w:t xml:space="preserve">Alphington Community Centre (ACC) is committed to upholding ethical standards, professional behaviours, a positive, inclusive and safe culture and best practice in programs and services.  </w:t>
      </w:r>
    </w:p>
    <w:p w14:paraId="7AD83ECE" w14:textId="77777777" w:rsidR="00F077BB" w:rsidRDefault="00F077BB" w:rsidP="00F077BB">
      <w:pPr>
        <w:spacing w:line="259" w:lineRule="auto"/>
        <w:rPr>
          <w:rFonts w:ascii="Century Gothic" w:hAnsi="Century Gothic" w:cs="Arial"/>
          <w:sz w:val="22"/>
          <w:szCs w:val="22"/>
        </w:rPr>
      </w:pPr>
    </w:p>
    <w:p w14:paraId="57B541ED" w14:textId="40DDD9A7" w:rsidR="00F077BB" w:rsidRDefault="00F077BB" w:rsidP="002076D7">
      <w:pPr>
        <w:spacing w:line="259" w:lineRule="auto"/>
        <w:rPr>
          <w:rFonts w:ascii="Century Gothic" w:hAnsi="Century Gothic" w:cs="Arial"/>
          <w:sz w:val="22"/>
          <w:szCs w:val="22"/>
        </w:rPr>
      </w:pPr>
      <w:r>
        <w:rPr>
          <w:rFonts w:ascii="Century Gothic" w:hAnsi="Century Gothic" w:cs="Arial"/>
          <w:sz w:val="22"/>
          <w:szCs w:val="22"/>
        </w:rPr>
        <w:t>We pride ourselves on providing a kind, caring and welcoming place for everyone.</w:t>
      </w:r>
      <w:r w:rsidR="002076D7">
        <w:rPr>
          <w:rFonts w:ascii="Century Gothic" w:hAnsi="Century Gothic" w:cs="Arial"/>
          <w:sz w:val="22"/>
          <w:szCs w:val="22"/>
        </w:rPr>
        <w:t xml:space="preserve"> </w:t>
      </w:r>
      <w:r w:rsidRPr="00A84571">
        <w:rPr>
          <w:rFonts w:ascii="Century Gothic" w:hAnsi="Century Gothic" w:cs="Arial"/>
          <w:sz w:val="22"/>
          <w:szCs w:val="22"/>
        </w:rPr>
        <w:t xml:space="preserve">All staff, </w:t>
      </w:r>
      <w:r w:rsidR="00B43DFF">
        <w:rPr>
          <w:rFonts w:ascii="Century Gothic" w:hAnsi="Century Gothic" w:cs="Arial"/>
          <w:sz w:val="22"/>
          <w:szCs w:val="22"/>
        </w:rPr>
        <w:t>contractors,</w:t>
      </w:r>
      <w:r w:rsidRPr="00A84571">
        <w:rPr>
          <w:rFonts w:ascii="Century Gothic" w:hAnsi="Century Gothic" w:cs="Arial"/>
          <w:sz w:val="22"/>
          <w:szCs w:val="22"/>
        </w:rPr>
        <w:t xml:space="preserve"> volunteers, </w:t>
      </w:r>
      <w:r>
        <w:rPr>
          <w:rFonts w:ascii="Century Gothic" w:hAnsi="Century Gothic" w:cs="Arial"/>
          <w:sz w:val="22"/>
          <w:szCs w:val="22"/>
        </w:rPr>
        <w:t xml:space="preserve">participants, </w:t>
      </w:r>
      <w:r w:rsidRPr="00A84571">
        <w:rPr>
          <w:rFonts w:ascii="Century Gothic" w:hAnsi="Century Gothic" w:cs="Arial"/>
          <w:sz w:val="22"/>
          <w:szCs w:val="22"/>
        </w:rPr>
        <w:t>visitors</w:t>
      </w:r>
      <w:r w:rsidR="00F672D9">
        <w:rPr>
          <w:rFonts w:ascii="Century Gothic" w:hAnsi="Century Gothic" w:cs="Arial"/>
          <w:sz w:val="22"/>
          <w:szCs w:val="22"/>
        </w:rPr>
        <w:t xml:space="preserve">, room hirers and our Committee of Governance (Committee) </w:t>
      </w:r>
      <w:r w:rsidRPr="00A84571">
        <w:rPr>
          <w:rFonts w:ascii="Century Gothic" w:hAnsi="Century Gothic" w:cs="Arial"/>
          <w:sz w:val="22"/>
          <w:szCs w:val="22"/>
        </w:rPr>
        <w:t xml:space="preserve">are required to </w:t>
      </w:r>
      <w:r>
        <w:rPr>
          <w:rFonts w:ascii="Century Gothic" w:hAnsi="Century Gothic" w:cs="Arial"/>
          <w:sz w:val="22"/>
          <w:szCs w:val="22"/>
        </w:rPr>
        <w:t>display</w:t>
      </w:r>
      <w:r w:rsidRPr="00A84571">
        <w:rPr>
          <w:rFonts w:ascii="Century Gothic" w:hAnsi="Century Gothic" w:cs="Arial"/>
          <w:sz w:val="22"/>
          <w:szCs w:val="22"/>
        </w:rPr>
        <w:t xml:space="preserve"> appropriate </w:t>
      </w:r>
      <w:r>
        <w:rPr>
          <w:rFonts w:ascii="Century Gothic" w:hAnsi="Century Gothic" w:cs="Arial"/>
          <w:sz w:val="22"/>
          <w:szCs w:val="22"/>
        </w:rPr>
        <w:t xml:space="preserve">attitudes and </w:t>
      </w:r>
      <w:r w:rsidRPr="00A84571">
        <w:rPr>
          <w:rFonts w:ascii="Century Gothic" w:hAnsi="Century Gothic" w:cs="Arial"/>
          <w:sz w:val="22"/>
          <w:szCs w:val="22"/>
        </w:rPr>
        <w:t>behaviour</w:t>
      </w:r>
      <w:r>
        <w:rPr>
          <w:rFonts w:ascii="Century Gothic" w:hAnsi="Century Gothic" w:cs="Arial"/>
          <w:sz w:val="22"/>
          <w:szCs w:val="22"/>
        </w:rPr>
        <w:t>s</w:t>
      </w:r>
      <w:r w:rsidRPr="00A84571">
        <w:rPr>
          <w:rFonts w:ascii="Century Gothic" w:hAnsi="Century Gothic" w:cs="Arial"/>
          <w:sz w:val="22"/>
          <w:szCs w:val="22"/>
        </w:rPr>
        <w:t xml:space="preserve">. </w:t>
      </w:r>
    </w:p>
    <w:p w14:paraId="5FAF0F04" w14:textId="77777777" w:rsidR="00F077BB" w:rsidRDefault="00F077BB" w:rsidP="00F077BB">
      <w:pPr>
        <w:pStyle w:val="PlainText"/>
        <w:rPr>
          <w:rFonts w:ascii="Century Gothic" w:hAnsi="Century Gothic" w:cs="Arial"/>
          <w:sz w:val="22"/>
          <w:szCs w:val="22"/>
          <w:lang w:val="en-US"/>
        </w:rPr>
      </w:pPr>
    </w:p>
    <w:p w14:paraId="59DFF833" w14:textId="77777777" w:rsidR="00F077BB" w:rsidRDefault="00F077BB" w:rsidP="00F077BB">
      <w:pPr>
        <w:pStyle w:val="PlainText"/>
        <w:rPr>
          <w:rFonts w:ascii="Century Gothic" w:hAnsi="Century Gothic" w:cs="Arial"/>
          <w:sz w:val="22"/>
          <w:szCs w:val="22"/>
          <w:lang w:val="en-US"/>
        </w:rPr>
      </w:pPr>
      <w:r w:rsidRPr="00A84571">
        <w:rPr>
          <w:rFonts w:ascii="Century Gothic" w:hAnsi="Century Gothic" w:cs="Arial"/>
          <w:sz w:val="22"/>
          <w:szCs w:val="22"/>
          <w:lang w:val="en-US"/>
        </w:rPr>
        <w:t xml:space="preserve">All individuals </w:t>
      </w:r>
      <w:r>
        <w:rPr>
          <w:rFonts w:ascii="Century Gothic" w:hAnsi="Century Gothic" w:cs="Arial"/>
          <w:sz w:val="22"/>
          <w:szCs w:val="22"/>
          <w:lang w:val="en-US"/>
        </w:rPr>
        <w:t>must at all times must observe a duty of care and</w:t>
      </w:r>
      <w:r w:rsidRPr="00A84571">
        <w:rPr>
          <w:rFonts w:ascii="Century Gothic" w:hAnsi="Century Gothic" w:cs="Arial"/>
          <w:sz w:val="22"/>
          <w:szCs w:val="22"/>
          <w:lang w:val="en-US"/>
        </w:rPr>
        <w:t>:</w:t>
      </w:r>
    </w:p>
    <w:p w14:paraId="00419E03" w14:textId="77777777" w:rsidR="00F077BB" w:rsidRPr="00A84571" w:rsidRDefault="00F077BB" w:rsidP="00F077BB">
      <w:pPr>
        <w:pStyle w:val="PlainText"/>
        <w:rPr>
          <w:rFonts w:ascii="Century Gothic" w:hAnsi="Century Gothic" w:cs="Arial"/>
          <w:sz w:val="22"/>
          <w:szCs w:val="22"/>
          <w:lang w:val="en-US"/>
        </w:rPr>
      </w:pPr>
    </w:p>
    <w:p w14:paraId="6B873386" w14:textId="045A131C" w:rsidR="00F077BB" w:rsidRDefault="00F077BB" w:rsidP="002076D7">
      <w:pPr>
        <w:pStyle w:val="PlainText"/>
        <w:numPr>
          <w:ilvl w:val="0"/>
          <w:numId w:val="27"/>
        </w:numPr>
        <w:rPr>
          <w:rFonts w:ascii="Century Gothic" w:hAnsi="Century Gothic" w:cs="Arial"/>
          <w:sz w:val="22"/>
          <w:szCs w:val="22"/>
          <w:lang w:val="en-US"/>
        </w:rPr>
      </w:pPr>
      <w:r w:rsidRPr="00A84571">
        <w:rPr>
          <w:rFonts w:ascii="Century Gothic" w:hAnsi="Century Gothic" w:cs="Arial"/>
          <w:sz w:val="22"/>
          <w:szCs w:val="22"/>
          <w:lang w:val="en-US"/>
        </w:rPr>
        <w:t xml:space="preserve">Engage in conduct that is in </w:t>
      </w:r>
      <w:r>
        <w:rPr>
          <w:rFonts w:ascii="Century Gothic" w:hAnsi="Century Gothic" w:cs="Arial"/>
          <w:sz w:val="22"/>
          <w:szCs w:val="22"/>
          <w:lang w:val="en-US"/>
        </w:rPr>
        <w:t>k</w:t>
      </w:r>
      <w:r w:rsidRPr="00A84571">
        <w:rPr>
          <w:rFonts w:ascii="Century Gothic" w:hAnsi="Century Gothic" w:cs="Arial"/>
          <w:sz w:val="22"/>
          <w:szCs w:val="22"/>
          <w:lang w:val="en-US"/>
        </w:rPr>
        <w:t xml:space="preserve">eeping with </w:t>
      </w:r>
      <w:r>
        <w:rPr>
          <w:rFonts w:ascii="Century Gothic" w:hAnsi="Century Gothic" w:cs="Arial"/>
          <w:sz w:val="22"/>
          <w:szCs w:val="22"/>
          <w:lang w:val="en-US"/>
        </w:rPr>
        <w:t>our culture of kindness, caring and inclusion and t</w:t>
      </w:r>
      <w:r w:rsidRPr="0003776D">
        <w:rPr>
          <w:rFonts w:ascii="Century Gothic" w:hAnsi="Century Gothic" w:cs="Arial"/>
          <w:sz w:val="22"/>
          <w:szCs w:val="22"/>
          <w:lang w:val="en-US"/>
        </w:rPr>
        <w:t>reat others with respect, courtesy and sensitivity</w:t>
      </w:r>
      <w:r>
        <w:rPr>
          <w:rFonts w:ascii="Century Gothic" w:hAnsi="Century Gothic" w:cs="Arial"/>
          <w:sz w:val="22"/>
          <w:szCs w:val="22"/>
          <w:lang w:val="en-US"/>
        </w:rPr>
        <w:t>.</w:t>
      </w:r>
    </w:p>
    <w:p w14:paraId="36BAA010" w14:textId="77777777" w:rsidR="002076D7" w:rsidRPr="002076D7" w:rsidRDefault="002076D7" w:rsidP="002076D7">
      <w:pPr>
        <w:pStyle w:val="PlainText"/>
        <w:ind w:left="720"/>
        <w:rPr>
          <w:rFonts w:ascii="Century Gothic" w:hAnsi="Century Gothic" w:cs="Arial"/>
          <w:sz w:val="22"/>
          <w:szCs w:val="22"/>
          <w:lang w:val="en-US"/>
        </w:rPr>
      </w:pPr>
    </w:p>
    <w:p w14:paraId="2A607A32" w14:textId="1D6EF233" w:rsidR="00F077BB" w:rsidRDefault="00F077BB" w:rsidP="002076D7">
      <w:pPr>
        <w:pStyle w:val="PlainText"/>
        <w:numPr>
          <w:ilvl w:val="0"/>
          <w:numId w:val="27"/>
        </w:numPr>
        <w:rPr>
          <w:rFonts w:ascii="Century Gothic" w:hAnsi="Century Gothic" w:cs="Arial"/>
          <w:sz w:val="22"/>
          <w:szCs w:val="22"/>
          <w:lang w:val="en-US"/>
        </w:rPr>
      </w:pPr>
      <w:r>
        <w:rPr>
          <w:rFonts w:ascii="Century Gothic" w:hAnsi="Century Gothic" w:cs="Arial"/>
          <w:sz w:val="22"/>
          <w:szCs w:val="22"/>
          <w:lang w:val="en-US"/>
        </w:rPr>
        <w:t>F</w:t>
      </w:r>
      <w:r w:rsidRPr="0003776D">
        <w:rPr>
          <w:rFonts w:ascii="Century Gothic" w:hAnsi="Century Gothic" w:cs="Arial"/>
          <w:sz w:val="22"/>
          <w:szCs w:val="22"/>
          <w:lang w:val="en-US"/>
        </w:rPr>
        <w:t xml:space="preserve">oster an environment that encourages equal opportunity for all participants, regardless of race/ethnicity, religious beliefs, age, ability, sexual orientation, gender identity, financial or social background and education </w:t>
      </w:r>
      <w:r>
        <w:rPr>
          <w:rFonts w:ascii="Century Gothic" w:hAnsi="Century Gothic" w:cs="Arial"/>
          <w:sz w:val="22"/>
          <w:szCs w:val="22"/>
          <w:lang w:val="en-US"/>
        </w:rPr>
        <w:t>in line with our</w:t>
      </w:r>
      <w:r w:rsidRPr="0003776D">
        <w:rPr>
          <w:rFonts w:ascii="Century Gothic" w:hAnsi="Century Gothic" w:cs="Arial"/>
          <w:sz w:val="22"/>
          <w:szCs w:val="22"/>
          <w:lang w:val="en-US"/>
        </w:rPr>
        <w:t xml:space="preserve"> </w:t>
      </w:r>
      <w:r w:rsidRPr="00706784">
        <w:rPr>
          <w:rFonts w:ascii="Century Gothic" w:hAnsi="Century Gothic" w:cs="Arial"/>
          <w:b/>
          <w:bCs/>
          <w:sz w:val="22"/>
          <w:szCs w:val="22"/>
          <w:lang w:val="en-US"/>
        </w:rPr>
        <w:t>Diversity, Inclusion, Access and Equity Policy</w:t>
      </w:r>
      <w:r>
        <w:rPr>
          <w:rFonts w:ascii="Century Gothic" w:hAnsi="Century Gothic" w:cs="Arial"/>
          <w:sz w:val="22"/>
          <w:szCs w:val="22"/>
          <w:lang w:val="en-US"/>
        </w:rPr>
        <w:t xml:space="preserve">. </w:t>
      </w:r>
    </w:p>
    <w:p w14:paraId="50C8DCD6" w14:textId="77777777" w:rsidR="002076D7" w:rsidRPr="002076D7" w:rsidRDefault="002076D7" w:rsidP="002076D7">
      <w:pPr>
        <w:pStyle w:val="PlainText"/>
        <w:rPr>
          <w:rFonts w:ascii="Century Gothic" w:hAnsi="Century Gothic" w:cs="Arial"/>
          <w:sz w:val="22"/>
          <w:szCs w:val="22"/>
          <w:lang w:val="en-US"/>
        </w:rPr>
      </w:pPr>
    </w:p>
    <w:p w14:paraId="78508834" w14:textId="61CEDFF1" w:rsidR="00F077BB" w:rsidRDefault="00F077BB" w:rsidP="002076D7">
      <w:pPr>
        <w:pStyle w:val="PlainText"/>
        <w:numPr>
          <w:ilvl w:val="0"/>
          <w:numId w:val="27"/>
        </w:numPr>
        <w:rPr>
          <w:rFonts w:ascii="Century Gothic" w:hAnsi="Century Gothic" w:cs="Arial"/>
          <w:sz w:val="22"/>
          <w:szCs w:val="22"/>
          <w:lang w:val="en-US"/>
        </w:rPr>
      </w:pPr>
      <w:r w:rsidRPr="00706784">
        <w:rPr>
          <w:rFonts w:ascii="Century Gothic" w:hAnsi="Century Gothic" w:cs="Arial"/>
          <w:sz w:val="22"/>
          <w:szCs w:val="22"/>
          <w:lang w:val="en-US"/>
        </w:rPr>
        <w:t>Not bully or harass others.</w:t>
      </w:r>
    </w:p>
    <w:p w14:paraId="687BB5EA" w14:textId="77777777" w:rsidR="002076D7" w:rsidRPr="002076D7" w:rsidRDefault="002076D7" w:rsidP="002076D7">
      <w:pPr>
        <w:pStyle w:val="PlainText"/>
        <w:rPr>
          <w:rFonts w:ascii="Century Gothic" w:hAnsi="Century Gothic" w:cs="Arial"/>
          <w:sz w:val="22"/>
          <w:szCs w:val="22"/>
          <w:lang w:val="en-US"/>
        </w:rPr>
      </w:pPr>
    </w:p>
    <w:p w14:paraId="67947D3B" w14:textId="1A89D35C" w:rsidR="00F077BB" w:rsidRPr="002076D7" w:rsidRDefault="00F077BB" w:rsidP="002076D7">
      <w:pPr>
        <w:pStyle w:val="PlainText"/>
        <w:numPr>
          <w:ilvl w:val="0"/>
          <w:numId w:val="27"/>
        </w:numPr>
        <w:rPr>
          <w:rFonts w:ascii="Century Gothic" w:hAnsi="Century Gothic" w:cs="Arial"/>
          <w:sz w:val="22"/>
          <w:szCs w:val="22"/>
          <w:lang w:val="en-US"/>
        </w:rPr>
      </w:pPr>
      <w:r w:rsidRPr="00A84571">
        <w:rPr>
          <w:rFonts w:ascii="Century Gothic" w:hAnsi="Century Gothic" w:cs="Arial"/>
          <w:sz w:val="22"/>
          <w:szCs w:val="22"/>
          <w:lang w:val="en-US"/>
        </w:rPr>
        <w:t>Respect the privacy of all participants, staff</w:t>
      </w:r>
      <w:r w:rsidR="0004530E">
        <w:rPr>
          <w:rFonts w:ascii="Century Gothic" w:hAnsi="Century Gothic" w:cs="Arial"/>
          <w:sz w:val="22"/>
          <w:szCs w:val="22"/>
          <w:lang w:val="en-US"/>
        </w:rPr>
        <w:t xml:space="preserve">, </w:t>
      </w:r>
      <w:r>
        <w:rPr>
          <w:rFonts w:ascii="Century Gothic" w:hAnsi="Century Gothic" w:cs="Arial"/>
          <w:sz w:val="22"/>
          <w:szCs w:val="22"/>
          <w:lang w:val="en-US"/>
        </w:rPr>
        <w:t xml:space="preserve">visitors, </w:t>
      </w:r>
      <w:r w:rsidR="0004530E">
        <w:rPr>
          <w:rFonts w:ascii="Century Gothic" w:hAnsi="Century Gothic" w:cs="Arial"/>
          <w:sz w:val="22"/>
          <w:szCs w:val="22"/>
          <w:lang w:val="en-US"/>
        </w:rPr>
        <w:t>Committee</w:t>
      </w:r>
      <w:r>
        <w:rPr>
          <w:rFonts w:ascii="Century Gothic" w:hAnsi="Century Gothic" w:cs="Arial"/>
          <w:sz w:val="22"/>
          <w:szCs w:val="22"/>
          <w:lang w:val="en-US"/>
        </w:rPr>
        <w:t xml:space="preserve"> and</w:t>
      </w:r>
      <w:r w:rsidRPr="00A84571">
        <w:rPr>
          <w:rFonts w:ascii="Century Gothic" w:hAnsi="Century Gothic" w:cs="Arial"/>
          <w:sz w:val="22"/>
          <w:szCs w:val="22"/>
          <w:lang w:val="en-US"/>
        </w:rPr>
        <w:t xml:space="preserve"> volunteers in accordance with </w:t>
      </w:r>
      <w:r>
        <w:rPr>
          <w:rFonts w:ascii="Century Gothic" w:hAnsi="Century Gothic" w:cs="Arial"/>
          <w:sz w:val="22"/>
          <w:szCs w:val="22"/>
          <w:lang w:val="en-US"/>
        </w:rPr>
        <w:t xml:space="preserve">our </w:t>
      </w:r>
      <w:r>
        <w:rPr>
          <w:rFonts w:ascii="Century Gothic" w:hAnsi="Century Gothic" w:cs="Arial"/>
          <w:b/>
          <w:bCs/>
          <w:sz w:val="22"/>
          <w:szCs w:val="22"/>
          <w:lang w:val="en-US"/>
        </w:rPr>
        <w:t>Privacy Policy</w:t>
      </w:r>
      <w:r w:rsidR="002076D7">
        <w:rPr>
          <w:rFonts w:ascii="Century Gothic" w:hAnsi="Century Gothic" w:cs="Arial"/>
          <w:b/>
          <w:bCs/>
          <w:sz w:val="22"/>
          <w:szCs w:val="22"/>
          <w:lang w:val="en-US"/>
        </w:rPr>
        <w:t>.</w:t>
      </w:r>
    </w:p>
    <w:p w14:paraId="69A67885" w14:textId="77777777" w:rsidR="002076D7" w:rsidRPr="002076D7" w:rsidRDefault="002076D7" w:rsidP="002076D7">
      <w:pPr>
        <w:pStyle w:val="PlainText"/>
        <w:rPr>
          <w:rFonts w:ascii="Century Gothic" w:hAnsi="Century Gothic" w:cs="Arial"/>
          <w:sz w:val="22"/>
          <w:szCs w:val="22"/>
          <w:lang w:val="en-US"/>
        </w:rPr>
      </w:pPr>
    </w:p>
    <w:p w14:paraId="6370C654" w14:textId="1F3DADE2" w:rsidR="00F077BB" w:rsidRDefault="00F077BB" w:rsidP="002076D7">
      <w:pPr>
        <w:pStyle w:val="PlainText"/>
        <w:numPr>
          <w:ilvl w:val="0"/>
          <w:numId w:val="27"/>
        </w:numPr>
        <w:rPr>
          <w:rFonts w:ascii="Century Gothic" w:hAnsi="Century Gothic" w:cs="Arial"/>
          <w:sz w:val="22"/>
          <w:szCs w:val="22"/>
          <w:lang w:val="en-US"/>
        </w:rPr>
      </w:pPr>
      <w:r>
        <w:rPr>
          <w:rFonts w:ascii="Century Gothic" w:hAnsi="Century Gothic" w:cs="Arial"/>
          <w:sz w:val="22"/>
          <w:szCs w:val="22"/>
          <w:lang w:val="en-US"/>
        </w:rPr>
        <w:t xml:space="preserve">Not </w:t>
      </w:r>
      <w:r w:rsidRPr="00A84571">
        <w:rPr>
          <w:rFonts w:ascii="Century Gothic" w:hAnsi="Century Gothic" w:cs="Arial"/>
          <w:sz w:val="22"/>
          <w:szCs w:val="22"/>
          <w:lang w:val="en-US"/>
        </w:rPr>
        <w:t>misuse their position to benefit themselves or disadvantage others</w:t>
      </w:r>
      <w:r>
        <w:rPr>
          <w:rFonts w:ascii="Century Gothic" w:hAnsi="Century Gothic" w:cs="Arial"/>
          <w:sz w:val="22"/>
          <w:szCs w:val="22"/>
          <w:lang w:val="en-US"/>
        </w:rPr>
        <w:t xml:space="preserve">. </w:t>
      </w:r>
    </w:p>
    <w:p w14:paraId="51AFD920" w14:textId="77777777" w:rsidR="002076D7" w:rsidRPr="002076D7" w:rsidRDefault="002076D7" w:rsidP="002076D7">
      <w:pPr>
        <w:pStyle w:val="PlainText"/>
        <w:rPr>
          <w:rFonts w:ascii="Century Gothic" w:hAnsi="Century Gothic" w:cs="Arial"/>
          <w:sz w:val="22"/>
          <w:szCs w:val="22"/>
          <w:lang w:val="en-US"/>
        </w:rPr>
      </w:pPr>
    </w:p>
    <w:p w14:paraId="78757B33" w14:textId="77777777" w:rsidR="00F077BB" w:rsidRDefault="00F077BB" w:rsidP="002076D7">
      <w:pPr>
        <w:pStyle w:val="PlainText"/>
        <w:numPr>
          <w:ilvl w:val="0"/>
          <w:numId w:val="28"/>
        </w:numPr>
        <w:rPr>
          <w:rFonts w:ascii="Century Gothic" w:hAnsi="Century Gothic" w:cs="Arial"/>
          <w:sz w:val="22"/>
          <w:szCs w:val="22"/>
          <w:lang w:val="en-US"/>
        </w:rPr>
      </w:pPr>
      <w:r w:rsidRPr="002B250A">
        <w:rPr>
          <w:rFonts w:ascii="Century Gothic" w:hAnsi="Century Gothic" w:cs="Arial"/>
          <w:sz w:val="22"/>
          <w:szCs w:val="22"/>
          <w:lang w:val="en-US"/>
        </w:rPr>
        <w:t>Uphold the organisation’s good reputation</w:t>
      </w:r>
      <w:r w:rsidRPr="002B250A">
        <w:rPr>
          <w:rFonts w:ascii="Century Gothic" w:hAnsi="Century Gothic" w:cs="Arial"/>
          <w:sz w:val="22"/>
          <w:szCs w:val="22"/>
        </w:rPr>
        <w:t xml:space="preserve">. </w:t>
      </w:r>
      <w:r w:rsidRPr="002B250A">
        <w:rPr>
          <w:rFonts w:ascii="Century Gothic" w:hAnsi="Century Gothic"/>
          <w:sz w:val="22"/>
          <w:szCs w:val="22"/>
        </w:rPr>
        <w:t xml:space="preserve">No </w:t>
      </w:r>
      <w:r>
        <w:rPr>
          <w:rFonts w:ascii="Century Gothic" w:hAnsi="Century Gothic"/>
          <w:sz w:val="22"/>
          <w:szCs w:val="22"/>
        </w:rPr>
        <w:t>person</w:t>
      </w:r>
      <w:r w:rsidRPr="002B250A">
        <w:rPr>
          <w:rFonts w:ascii="Century Gothic" w:hAnsi="Century Gothic"/>
          <w:sz w:val="22"/>
          <w:szCs w:val="22"/>
        </w:rPr>
        <w:t xml:space="preserve"> is authorised to post content on our social media channels without permission.  And they may not post content or post comments on social media channels about our organisation or our community more </w:t>
      </w:r>
      <w:r w:rsidRPr="002B250A">
        <w:rPr>
          <w:rFonts w:ascii="Century Gothic" w:hAnsi="Century Gothic"/>
          <w:sz w:val="22"/>
          <w:szCs w:val="22"/>
        </w:rPr>
        <w:lastRenderedPageBreak/>
        <w:t>generally that may be considered unkind, unprofessional, defamatory, obscene, libelous, threatening, harassing, discriminatory, or that in any way infringe copyright or be otherwise unlawful.</w:t>
      </w:r>
    </w:p>
    <w:p w14:paraId="4E0448F0" w14:textId="77777777" w:rsidR="00F077BB" w:rsidRDefault="00F077BB" w:rsidP="00F077BB">
      <w:pPr>
        <w:pStyle w:val="ListParagraph"/>
        <w:rPr>
          <w:rFonts w:ascii="Century Gothic" w:hAnsi="Century Gothic" w:cs="Arial"/>
          <w:sz w:val="22"/>
          <w:szCs w:val="22"/>
        </w:rPr>
      </w:pPr>
    </w:p>
    <w:p w14:paraId="07C5D9DE" w14:textId="77777777" w:rsidR="002076D7" w:rsidRDefault="00F077BB" w:rsidP="002076D7">
      <w:pPr>
        <w:pStyle w:val="PlainText"/>
        <w:numPr>
          <w:ilvl w:val="0"/>
          <w:numId w:val="28"/>
        </w:numPr>
        <w:rPr>
          <w:rFonts w:ascii="Century Gothic" w:hAnsi="Century Gothic" w:cs="Arial"/>
          <w:sz w:val="22"/>
          <w:szCs w:val="22"/>
          <w:lang w:val="en-US"/>
        </w:rPr>
      </w:pPr>
      <w:r w:rsidRPr="002B250A">
        <w:rPr>
          <w:rFonts w:ascii="Century Gothic" w:hAnsi="Century Gothic" w:cs="Arial"/>
          <w:sz w:val="22"/>
          <w:szCs w:val="22"/>
          <w:lang w:val="en-US"/>
        </w:rPr>
        <w:t>Adhere to all policies and procedures and comply with all laws and regulations.</w:t>
      </w:r>
    </w:p>
    <w:p w14:paraId="60F7A950" w14:textId="5D971322" w:rsidR="00F077BB" w:rsidRPr="002076D7" w:rsidRDefault="00F077BB" w:rsidP="002076D7">
      <w:pPr>
        <w:pStyle w:val="PlainText"/>
        <w:rPr>
          <w:rFonts w:ascii="Century Gothic" w:hAnsi="Century Gothic" w:cs="Arial"/>
          <w:sz w:val="22"/>
          <w:szCs w:val="22"/>
          <w:lang w:val="en-US"/>
        </w:rPr>
      </w:pPr>
      <w:r w:rsidRPr="002B250A">
        <w:rPr>
          <w:rFonts w:ascii="Century Gothic" w:hAnsi="Century Gothic" w:cs="Arial"/>
          <w:sz w:val="22"/>
          <w:szCs w:val="22"/>
          <w:lang w:val="en-US"/>
        </w:rPr>
        <w:t xml:space="preserve"> </w:t>
      </w:r>
    </w:p>
    <w:p w14:paraId="182742F3" w14:textId="77777777" w:rsidR="00F077BB" w:rsidRPr="002B250A" w:rsidRDefault="00F077BB" w:rsidP="002076D7">
      <w:pPr>
        <w:pStyle w:val="PlainText"/>
        <w:numPr>
          <w:ilvl w:val="0"/>
          <w:numId w:val="28"/>
        </w:numPr>
        <w:rPr>
          <w:rFonts w:ascii="Century Gothic" w:hAnsi="Century Gothic" w:cs="Arial"/>
          <w:sz w:val="22"/>
          <w:szCs w:val="22"/>
          <w:lang w:val="en-US"/>
        </w:rPr>
      </w:pPr>
      <w:r w:rsidRPr="002B250A">
        <w:rPr>
          <w:rFonts w:ascii="Century Gothic" w:hAnsi="Century Gothic" w:cs="Arial"/>
          <w:sz w:val="22"/>
          <w:szCs w:val="22"/>
          <w:lang w:val="en-US"/>
        </w:rPr>
        <w:t xml:space="preserve">Engage in conduct that ensures a safe and healthy environment in line with the </w:t>
      </w:r>
      <w:r w:rsidRPr="002B250A">
        <w:rPr>
          <w:rFonts w:ascii="Century Gothic" w:hAnsi="Century Gothic" w:cs="Arial"/>
          <w:b/>
          <w:bCs/>
          <w:sz w:val="22"/>
          <w:szCs w:val="22"/>
          <w:lang w:val="en-US"/>
        </w:rPr>
        <w:t>Occupational Health and Safety Policy.</w:t>
      </w:r>
    </w:p>
    <w:p w14:paraId="3540126F" w14:textId="77777777" w:rsidR="00F077BB" w:rsidRPr="002D52C5" w:rsidRDefault="00F077BB" w:rsidP="00F077BB">
      <w:pPr>
        <w:pStyle w:val="PlainText"/>
        <w:rPr>
          <w:rFonts w:ascii="Century Gothic" w:hAnsi="Century Gothic" w:cs="Arial"/>
          <w:b/>
          <w:bCs/>
          <w:sz w:val="22"/>
          <w:szCs w:val="22"/>
          <w:lang w:val="en-US"/>
        </w:rPr>
      </w:pPr>
    </w:p>
    <w:p w14:paraId="761001F7" w14:textId="77777777" w:rsidR="00F077BB" w:rsidRPr="00A75930" w:rsidRDefault="00F077BB" w:rsidP="00A75930">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Child Safe Statement</w:t>
      </w:r>
    </w:p>
    <w:p w14:paraId="5F28522C" w14:textId="77777777" w:rsidR="00F077BB" w:rsidRPr="00A84571" w:rsidRDefault="00F077BB" w:rsidP="00F077BB">
      <w:pPr>
        <w:rPr>
          <w:rFonts w:ascii="Century Gothic" w:hAnsi="Century Gothic"/>
          <w:sz w:val="22"/>
          <w:szCs w:val="22"/>
        </w:rPr>
      </w:pPr>
      <w:r w:rsidRPr="00A84571">
        <w:rPr>
          <w:rFonts w:ascii="Century Gothic" w:hAnsi="Century Gothic"/>
          <w:sz w:val="22"/>
          <w:szCs w:val="22"/>
        </w:rPr>
        <w:t xml:space="preserve"> </w:t>
      </w:r>
    </w:p>
    <w:p w14:paraId="28E53C20" w14:textId="77777777" w:rsidR="00F077BB" w:rsidRDefault="00F077BB" w:rsidP="00F077BB">
      <w:pPr>
        <w:rPr>
          <w:rFonts w:ascii="Century Gothic" w:hAnsi="Century Gothic"/>
          <w:sz w:val="22"/>
          <w:szCs w:val="22"/>
        </w:rPr>
      </w:pPr>
      <w:r>
        <w:rPr>
          <w:rFonts w:ascii="Century Gothic" w:hAnsi="Century Gothic"/>
          <w:sz w:val="22"/>
          <w:szCs w:val="22"/>
        </w:rPr>
        <w:t>ACC</w:t>
      </w:r>
      <w:r w:rsidRPr="00A84571">
        <w:rPr>
          <w:rFonts w:ascii="Century Gothic" w:hAnsi="Century Gothic"/>
          <w:sz w:val="22"/>
          <w:szCs w:val="22"/>
        </w:rPr>
        <w:t xml:space="preserve"> is a child safe space. We </w:t>
      </w:r>
      <w:r>
        <w:rPr>
          <w:rFonts w:ascii="Century Gothic" w:hAnsi="Century Gothic"/>
          <w:sz w:val="22"/>
          <w:szCs w:val="22"/>
        </w:rPr>
        <w:t xml:space="preserve">have mandated legal responsibilities, and protect </w:t>
      </w:r>
      <w:r w:rsidRPr="00A84571">
        <w:rPr>
          <w:rFonts w:ascii="Century Gothic" w:hAnsi="Century Gothic"/>
          <w:sz w:val="22"/>
          <w:szCs w:val="22"/>
        </w:rPr>
        <w:t>the safety and wellbeing of children and young people accessing our services by:</w:t>
      </w:r>
    </w:p>
    <w:p w14:paraId="7D405ECE" w14:textId="77777777" w:rsidR="00F077BB" w:rsidRPr="00A84571" w:rsidRDefault="00F077BB" w:rsidP="00F077BB">
      <w:pPr>
        <w:rPr>
          <w:rFonts w:ascii="Century Gothic" w:hAnsi="Century Gothic"/>
          <w:sz w:val="22"/>
          <w:szCs w:val="22"/>
        </w:rPr>
      </w:pPr>
    </w:p>
    <w:p w14:paraId="2981F41B" w14:textId="77777777" w:rsidR="00F077BB"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Ensuring adults always positively model behaviour for children and young people</w:t>
      </w:r>
    </w:p>
    <w:p w14:paraId="76EC5D86" w14:textId="77777777" w:rsidR="002076D7" w:rsidRPr="00A84571" w:rsidRDefault="002076D7" w:rsidP="002076D7">
      <w:pPr>
        <w:pStyle w:val="ListParagraph"/>
        <w:rPr>
          <w:rFonts w:ascii="Century Gothic" w:hAnsi="Century Gothic"/>
          <w:sz w:val="22"/>
          <w:szCs w:val="22"/>
        </w:rPr>
      </w:pPr>
    </w:p>
    <w:p w14:paraId="797E7F9B" w14:textId="77777777" w:rsidR="00F077BB"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Treating children and young people with respect</w:t>
      </w:r>
    </w:p>
    <w:p w14:paraId="203E31E3" w14:textId="77777777" w:rsidR="002076D7" w:rsidRPr="002076D7" w:rsidRDefault="002076D7" w:rsidP="002076D7">
      <w:pPr>
        <w:rPr>
          <w:rFonts w:ascii="Century Gothic" w:hAnsi="Century Gothic"/>
          <w:sz w:val="22"/>
          <w:szCs w:val="22"/>
        </w:rPr>
      </w:pPr>
    </w:p>
    <w:p w14:paraId="04F2484F" w14:textId="77777777" w:rsidR="00F077BB"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Encouraging children and young people to express themselves</w:t>
      </w:r>
    </w:p>
    <w:p w14:paraId="2AB7E3EF" w14:textId="77777777" w:rsidR="002076D7" w:rsidRPr="002076D7" w:rsidRDefault="002076D7" w:rsidP="002076D7">
      <w:pPr>
        <w:rPr>
          <w:rFonts w:ascii="Century Gothic" w:hAnsi="Century Gothic"/>
          <w:sz w:val="22"/>
          <w:szCs w:val="22"/>
        </w:rPr>
      </w:pPr>
    </w:p>
    <w:p w14:paraId="5DCCC0DC" w14:textId="77777777" w:rsidR="00F077BB"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Listening actively to children and young people</w:t>
      </w:r>
    </w:p>
    <w:p w14:paraId="1AA93788" w14:textId="77777777" w:rsidR="002076D7" w:rsidRPr="002076D7" w:rsidRDefault="002076D7" w:rsidP="002076D7">
      <w:pPr>
        <w:rPr>
          <w:rFonts w:ascii="Century Gothic" w:hAnsi="Century Gothic"/>
          <w:sz w:val="22"/>
          <w:szCs w:val="22"/>
        </w:rPr>
      </w:pPr>
    </w:p>
    <w:p w14:paraId="130FA0AD" w14:textId="77777777" w:rsidR="00F077BB"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 xml:space="preserve">Acknowledging and encouraging children and young people to </w:t>
      </w:r>
      <w:r>
        <w:rPr>
          <w:rFonts w:ascii="Century Gothic" w:hAnsi="Century Gothic"/>
          <w:sz w:val="22"/>
          <w:szCs w:val="22"/>
        </w:rPr>
        <w:t xml:space="preserve">feel safe to </w:t>
      </w:r>
      <w:r w:rsidRPr="00A84571">
        <w:rPr>
          <w:rFonts w:ascii="Century Gothic" w:hAnsi="Century Gothic"/>
          <w:sz w:val="22"/>
          <w:szCs w:val="22"/>
        </w:rPr>
        <w:t xml:space="preserve">celebrate their cultural diversity </w:t>
      </w:r>
    </w:p>
    <w:p w14:paraId="25B4846F" w14:textId="77777777" w:rsidR="002076D7" w:rsidRPr="002076D7" w:rsidRDefault="002076D7" w:rsidP="002076D7">
      <w:pPr>
        <w:rPr>
          <w:rFonts w:ascii="Century Gothic" w:hAnsi="Century Gothic"/>
          <w:sz w:val="22"/>
          <w:szCs w:val="22"/>
        </w:rPr>
      </w:pPr>
    </w:p>
    <w:p w14:paraId="5993BDC6" w14:textId="77777777" w:rsidR="00F077BB"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Maintaining a safe environment, free from discrimination, bullying and harassment</w:t>
      </w:r>
    </w:p>
    <w:p w14:paraId="6610246A" w14:textId="77777777" w:rsidR="002076D7" w:rsidRPr="002076D7" w:rsidRDefault="002076D7" w:rsidP="002076D7">
      <w:pPr>
        <w:rPr>
          <w:rFonts w:ascii="Century Gothic" w:hAnsi="Century Gothic"/>
          <w:sz w:val="22"/>
          <w:szCs w:val="22"/>
        </w:rPr>
      </w:pPr>
    </w:p>
    <w:p w14:paraId="13E44639" w14:textId="77777777" w:rsidR="00F077BB" w:rsidRPr="00A84571" w:rsidRDefault="00F077BB" w:rsidP="004C5340">
      <w:pPr>
        <w:pStyle w:val="ListParagraph"/>
        <w:numPr>
          <w:ilvl w:val="0"/>
          <w:numId w:val="15"/>
        </w:numPr>
        <w:rPr>
          <w:rFonts w:ascii="Century Gothic" w:hAnsi="Century Gothic"/>
          <w:sz w:val="22"/>
          <w:szCs w:val="22"/>
        </w:rPr>
      </w:pPr>
      <w:r w:rsidRPr="00A84571">
        <w:rPr>
          <w:rFonts w:ascii="Century Gothic" w:hAnsi="Century Gothic"/>
          <w:sz w:val="22"/>
          <w:szCs w:val="22"/>
        </w:rPr>
        <w:t xml:space="preserve">Informing children and young people if physical contact is required and asking if they </w:t>
      </w:r>
      <w:r>
        <w:rPr>
          <w:rFonts w:ascii="Century Gothic" w:hAnsi="Century Gothic"/>
          <w:sz w:val="22"/>
          <w:szCs w:val="22"/>
        </w:rPr>
        <w:t>consent and are</w:t>
      </w:r>
      <w:r w:rsidRPr="00A84571">
        <w:rPr>
          <w:rFonts w:ascii="Century Gothic" w:hAnsi="Century Gothic"/>
          <w:sz w:val="22"/>
          <w:szCs w:val="22"/>
        </w:rPr>
        <w:t xml:space="preserve"> comfortable with the interaction.</w:t>
      </w:r>
    </w:p>
    <w:p w14:paraId="3766C4C3" w14:textId="77777777" w:rsidR="00F077BB" w:rsidRPr="00A84571" w:rsidRDefault="00F077BB" w:rsidP="00F077BB">
      <w:pPr>
        <w:rPr>
          <w:rFonts w:ascii="Century Gothic" w:hAnsi="Century Gothic"/>
          <w:sz w:val="22"/>
          <w:szCs w:val="22"/>
        </w:rPr>
      </w:pPr>
      <w:r w:rsidRPr="00A84571">
        <w:rPr>
          <w:rFonts w:ascii="Century Gothic" w:hAnsi="Century Gothic"/>
          <w:sz w:val="22"/>
          <w:szCs w:val="22"/>
        </w:rPr>
        <w:t xml:space="preserve"> </w:t>
      </w:r>
    </w:p>
    <w:p w14:paraId="7C972E53" w14:textId="77777777" w:rsidR="00F077BB" w:rsidRDefault="00F077BB" w:rsidP="00F077BB">
      <w:pPr>
        <w:rPr>
          <w:rFonts w:ascii="Century Gothic" w:hAnsi="Century Gothic"/>
          <w:sz w:val="22"/>
          <w:szCs w:val="22"/>
        </w:rPr>
      </w:pPr>
      <w:r w:rsidRPr="00A84571">
        <w:rPr>
          <w:rFonts w:ascii="Century Gothic" w:hAnsi="Century Gothic"/>
          <w:sz w:val="22"/>
          <w:szCs w:val="22"/>
        </w:rPr>
        <w:t>No person shall:</w:t>
      </w:r>
    </w:p>
    <w:p w14:paraId="4ED91CEA" w14:textId="77777777" w:rsidR="00F077BB" w:rsidRPr="00A84571" w:rsidRDefault="00F077BB" w:rsidP="00F077BB">
      <w:pPr>
        <w:rPr>
          <w:rFonts w:ascii="Century Gothic" w:hAnsi="Century Gothic"/>
          <w:sz w:val="22"/>
          <w:szCs w:val="22"/>
        </w:rPr>
      </w:pPr>
    </w:p>
    <w:p w14:paraId="08A9F6FA" w14:textId="0D74754D" w:rsidR="002076D7" w:rsidRDefault="00F077BB" w:rsidP="002076D7">
      <w:pPr>
        <w:pStyle w:val="ListParagraph"/>
        <w:numPr>
          <w:ilvl w:val="0"/>
          <w:numId w:val="16"/>
        </w:numPr>
        <w:rPr>
          <w:rFonts w:ascii="Century Gothic" w:hAnsi="Century Gothic"/>
          <w:sz w:val="22"/>
          <w:szCs w:val="22"/>
        </w:rPr>
      </w:pPr>
      <w:r w:rsidRPr="00A84571">
        <w:rPr>
          <w:rFonts w:ascii="Century Gothic" w:hAnsi="Century Gothic"/>
          <w:sz w:val="22"/>
          <w:szCs w:val="22"/>
        </w:rPr>
        <w:t xml:space="preserve">Shame, humiliate, belittle or degrade children or young people </w:t>
      </w:r>
    </w:p>
    <w:p w14:paraId="643DB741" w14:textId="77777777" w:rsidR="002076D7" w:rsidRPr="002076D7" w:rsidRDefault="002076D7" w:rsidP="002076D7">
      <w:pPr>
        <w:rPr>
          <w:rFonts w:ascii="Century Gothic" w:hAnsi="Century Gothic"/>
          <w:sz w:val="22"/>
          <w:szCs w:val="22"/>
        </w:rPr>
      </w:pPr>
    </w:p>
    <w:p w14:paraId="2DE49AF9" w14:textId="77777777"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Discriminate against any child or young person</w:t>
      </w:r>
    </w:p>
    <w:p w14:paraId="44A48B5C" w14:textId="77777777" w:rsidR="002076D7" w:rsidRPr="002076D7" w:rsidRDefault="002076D7" w:rsidP="002076D7">
      <w:pPr>
        <w:rPr>
          <w:rFonts w:ascii="Century Gothic" w:hAnsi="Century Gothic"/>
          <w:sz w:val="22"/>
          <w:szCs w:val="22"/>
        </w:rPr>
      </w:pPr>
    </w:p>
    <w:p w14:paraId="361A03B8" w14:textId="0B8A8439"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Do anything to cause physical or emotion</w:t>
      </w:r>
      <w:r w:rsidR="00E52492">
        <w:rPr>
          <w:rFonts w:ascii="Century Gothic" w:hAnsi="Century Gothic"/>
          <w:sz w:val="22"/>
          <w:szCs w:val="22"/>
        </w:rPr>
        <w:t>al</w:t>
      </w:r>
      <w:r w:rsidRPr="00A84571">
        <w:rPr>
          <w:rFonts w:ascii="Century Gothic" w:hAnsi="Century Gothic"/>
          <w:sz w:val="22"/>
          <w:szCs w:val="22"/>
        </w:rPr>
        <w:t xml:space="preserve"> harm to children or young people</w:t>
      </w:r>
    </w:p>
    <w:p w14:paraId="456402C1" w14:textId="77777777" w:rsidR="002076D7" w:rsidRPr="002076D7" w:rsidRDefault="002076D7" w:rsidP="002076D7">
      <w:pPr>
        <w:rPr>
          <w:rFonts w:ascii="Century Gothic" w:hAnsi="Century Gothic"/>
          <w:sz w:val="22"/>
          <w:szCs w:val="22"/>
        </w:rPr>
      </w:pPr>
    </w:p>
    <w:p w14:paraId="1F0D8BB4" w14:textId="77777777"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Show favouritism through the provision of gifts or inappropriate attention</w:t>
      </w:r>
    </w:p>
    <w:p w14:paraId="68BA990B" w14:textId="77777777" w:rsidR="002076D7" w:rsidRPr="002076D7" w:rsidRDefault="002076D7" w:rsidP="002076D7">
      <w:pPr>
        <w:rPr>
          <w:rFonts w:ascii="Century Gothic" w:hAnsi="Century Gothic"/>
          <w:sz w:val="22"/>
          <w:szCs w:val="22"/>
        </w:rPr>
      </w:pPr>
    </w:p>
    <w:p w14:paraId="65B53468" w14:textId="77777777"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Develop a special relationship with a child or young person for their own needs</w:t>
      </w:r>
    </w:p>
    <w:p w14:paraId="7FBA2D38" w14:textId="77777777" w:rsidR="002076D7" w:rsidRPr="002076D7" w:rsidRDefault="002076D7" w:rsidP="002076D7">
      <w:pPr>
        <w:rPr>
          <w:rFonts w:ascii="Century Gothic" w:hAnsi="Century Gothic"/>
          <w:sz w:val="22"/>
          <w:szCs w:val="22"/>
        </w:rPr>
      </w:pPr>
    </w:p>
    <w:p w14:paraId="73A86693" w14:textId="77777777"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Arrange contact with a child outside the program space</w:t>
      </w:r>
    </w:p>
    <w:p w14:paraId="028A3078" w14:textId="77777777" w:rsidR="002076D7" w:rsidRPr="002076D7" w:rsidRDefault="002076D7" w:rsidP="002076D7">
      <w:pPr>
        <w:rPr>
          <w:rFonts w:ascii="Century Gothic" w:hAnsi="Century Gothic"/>
          <w:sz w:val="22"/>
          <w:szCs w:val="22"/>
        </w:rPr>
      </w:pPr>
    </w:p>
    <w:p w14:paraId="1E740BB7" w14:textId="77777777"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Engage in open discussions of an adult nature with a child or young person</w:t>
      </w:r>
    </w:p>
    <w:p w14:paraId="712FC718" w14:textId="77777777" w:rsidR="002076D7" w:rsidRPr="002076D7" w:rsidRDefault="002076D7" w:rsidP="002076D7">
      <w:pPr>
        <w:rPr>
          <w:rFonts w:ascii="Century Gothic" w:hAnsi="Century Gothic"/>
          <w:sz w:val="22"/>
          <w:szCs w:val="22"/>
        </w:rPr>
      </w:pPr>
    </w:p>
    <w:p w14:paraId="64F23E20" w14:textId="2C66A913"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 xml:space="preserve">Do things of a personal nature for </w:t>
      </w:r>
      <w:r w:rsidR="00887446">
        <w:rPr>
          <w:rFonts w:ascii="Century Gothic" w:hAnsi="Century Gothic"/>
          <w:sz w:val="22"/>
          <w:szCs w:val="22"/>
        </w:rPr>
        <w:t>children or young people</w:t>
      </w:r>
      <w:r w:rsidRPr="00A84571">
        <w:rPr>
          <w:rFonts w:ascii="Century Gothic" w:hAnsi="Century Gothic"/>
          <w:sz w:val="22"/>
          <w:szCs w:val="22"/>
        </w:rPr>
        <w:t xml:space="preserve"> that they can do</w:t>
      </w:r>
      <w:r w:rsidR="00CD2732">
        <w:rPr>
          <w:rFonts w:ascii="Century Gothic" w:hAnsi="Century Gothic"/>
          <w:sz w:val="22"/>
          <w:szCs w:val="22"/>
        </w:rPr>
        <w:t xml:space="preserve"> for</w:t>
      </w:r>
      <w:r w:rsidRPr="00A84571">
        <w:rPr>
          <w:rFonts w:ascii="Century Gothic" w:hAnsi="Century Gothic"/>
          <w:sz w:val="22"/>
          <w:szCs w:val="22"/>
        </w:rPr>
        <w:t xml:space="preserve"> themselves</w:t>
      </w:r>
    </w:p>
    <w:p w14:paraId="387E9017" w14:textId="77777777" w:rsidR="002076D7" w:rsidRPr="002076D7" w:rsidRDefault="002076D7" w:rsidP="002076D7">
      <w:pPr>
        <w:rPr>
          <w:rFonts w:ascii="Century Gothic" w:hAnsi="Century Gothic"/>
          <w:sz w:val="22"/>
          <w:szCs w:val="22"/>
        </w:rPr>
      </w:pPr>
    </w:p>
    <w:p w14:paraId="3C4638E0" w14:textId="77777777" w:rsidR="00F077BB"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Work with children or young people whilst under the influence of alcohol or drugs, or</w:t>
      </w:r>
    </w:p>
    <w:p w14:paraId="49D13A0E" w14:textId="77777777" w:rsidR="002076D7" w:rsidRPr="002076D7" w:rsidRDefault="002076D7" w:rsidP="002076D7">
      <w:pPr>
        <w:rPr>
          <w:rFonts w:ascii="Century Gothic" w:hAnsi="Century Gothic"/>
          <w:sz w:val="22"/>
          <w:szCs w:val="22"/>
        </w:rPr>
      </w:pPr>
    </w:p>
    <w:p w14:paraId="6D00CEC0" w14:textId="77777777" w:rsidR="00F077BB" w:rsidRPr="00A84571" w:rsidRDefault="00F077BB" w:rsidP="004C5340">
      <w:pPr>
        <w:pStyle w:val="ListParagraph"/>
        <w:numPr>
          <w:ilvl w:val="0"/>
          <w:numId w:val="16"/>
        </w:numPr>
        <w:rPr>
          <w:rFonts w:ascii="Century Gothic" w:hAnsi="Century Gothic"/>
          <w:sz w:val="22"/>
          <w:szCs w:val="22"/>
        </w:rPr>
      </w:pPr>
      <w:r w:rsidRPr="00A84571">
        <w:rPr>
          <w:rFonts w:ascii="Century Gothic" w:hAnsi="Century Gothic"/>
          <w:sz w:val="22"/>
          <w:szCs w:val="22"/>
        </w:rPr>
        <w:t>Use inappropriate language in the presence of a child or young person.</w:t>
      </w:r>
    </w:p>
    <w:p w14:paraId="530892BC" w14:textId="77777777" w:rsidR="00F077BB" w:rsidRDefault="00F077BB" w:rsidP="00F077BB">
      <w:pPr>
        <w:rPr>
          <w:rFonts w:ascii="Century Gothic" w:hAnsi="Century Gothic"/>
          <w:sz w:val="22"/>
          <w:szCs w:val="22"/>
        </w:rPr>
      </w:pPr>
    </w:p>
    <w:p w14:paraId="559C5235" w14:textId="79711B7C" w:rsidR="002076D7" w:rsidRDefault="00F077BB" w:rsidP="00F077BB">
      <w:pPr>
        <w:rPr>
          <w:rFonts w:ascii="Century Gothic" w:hAnsi="Century Gothic"/>
          <w:sz w:val="22"/>
          <w:szCs w:val="22"/>
        </w:rPr>
      </w:pPr>
      <w:r>
        <w:rPr>
          <w:rFonts w:ascii="Century Gothic" w:hAnsi="Century Gothic"/>
          <w:sz w:val="22"/>
          <w:szCs w:val="22"/>
        </w:rPr>
        <w:t xml:space="preserve">Any issues or </w:t>
      </w:r>
      <w:r w:rsidRPr="00A84571">
        <w:rPr>
          <w:rFonts w:ascii="Century Gothic" w:hAnsi="Century Gothic"/>
          <w:sz w:val="22"/>
          <w:szCs w:val="22"/>
        </w:rPr>
        <w:t xml:space="preserve">concerns about the safety or wellbeing of a child or young person at Alphington Community Centre </w:t>
      </w:r>
      <w:r w:rsidR="0091421B">
        <w:rPr>
          <w:rFonts w:ascii="Century Gothic" w:hAnsi="Century Gothic"/>
          <w:sz w:val="22"/>
          <w:szCs w:val="22"/>
        </w:rPr>
        <w:t>can</w:t>
      </w:r>
      <w:r w:rsidR="008C4D1F">
        <w:rPr>
          <w:rFonts w:ascii="Century Gothic" w:hAnsi="Century Gothic"/>
          <w:sz w:val="22"/>
          <w:szCs w:val="22"/>
        </w:rPr>
        <w:t xml:space="preserve"> be</w:t>
      </w:r>
      <w:r w:rsidR="0091421B">
        <w:rPr>
          <w:rFonts w:ascii="Century Gothic" w:hAnsi="Century Gothic"/>
          <w:sz w:val="22"/>
          <w:szCs w:val="22"/>
        </w:rPr>
        <w:t xml:space="preserve"> reported to any staff member</w:t>
      </w:r>
      <w:r w:rsidR="00590D38">
        <w:rPr>
          <w:rFonts w:ascii="Century Gothic" w:hAnsi="Century Gothic"/>
          <w:sz w:val="22"/>
          <w:szCs w:val="22"/>
        </w:rPr>
        <w:t xml:space="preserve"> </w:t>
      </w:r>
      <w:r w:rsidR="008C4D1F">
        <w:rPr>
          <w:rFonts w:ascii="Century Gothic" w:hAnsi="Century Gothic"/>
          <w:sz w:val="22"/>
          <w:szCs w:val="22"/>
        </w:rPr>
        <w:t xml:space="preserve">who will refer it on to </w:t>
      </w:r>
      <w:r w:rsidR="002076D7">
        <w:rPr>
          <w:rFonts w:ascii="Century Gothic" w:hAnsi="Century Gothic"/>
          <w:sz w:val="22"/>
          <w:szCs w:val="22"/>
        </w:rPr>
        <w:t xml:space="preserve">the </w:t>
      </w:r>
      <w:r w:rsidR="008C4D1F">
        <w:rPr>
          <w:rFonts w:ascii="Century Gothic" w:hAnsi="Century Gothic"/>
          <w:sz w:val="22"/>
          <w:szCs w:val="22"/>
        </w:rPr>
        <w:t>Child/</w:t>
      </w:r>
      <w:r w:rsidR="002076D7">
        <w:rPr>
          <w:rFonts w:ascii="Century Gothic" w:hAnsi="Century Gothic"/>
          <w:sz w:val="22"/>
          <w:szCs w:val="22"/>
        </w:rPr>
        <w:t>Youth Safety Office</w:t>
      </w:r>
      <w:r w:rsidR="0007244D">
        <w:rPr>
          <w:rFonts w:ascii="Century Gothic" w:hAnsi="Century Gothic"/>
          <w:sz w:val="22"/>
          <w:szCs w:val="22"/>
        </w:rPr>
        <w:t>r</w:t>
      </w:r>
      <w:r w:rsidR="002076D7">
        <w:rPr>
          <w:rFonts w:ascii="Century Gothic" w:hAnsi="Century Gothic"/>
          <w:sz w:val="22"/>
          <w:szCs w:val="22"/>
        </w:rPr>
        <w:t xml:space="preserve">. </w:t>
      </w:r>
    </w:p>
    <w:p w14:paraId="588D4E4B" w14:textId="77777777" w:rsidR="002076D7" w:rsidRDefault="002076D7" w:rsidP="00F077BB">
      <w:pPr>
        <w:rPr>
          <w:rFonts w:ascii="Century Gothic" w:hAnsi="Century Gothic"/>
          <w:sz w:val="22"/>
          <w:szCs w:val="22"/>
        </w:rPr>
      </w:pPr>
    </w:p>
    <w:p w14:paraId="0633804E" w14:textId="2CDCAEB4" w:rsidR="002076D7" w:rsidRPr="0007244D" w:rsidRDefault="002076D7" w:rsidP="00F077BB">
      <w:pPr>
        <w:rPr>
          <w:rFonts w:ascii="Century Gothic" w:hAnsi="Century Gothic"/>
          <w:b/>
          <w:bCs/>
          <w:sz w:val="22"/>
          <w:szCs w:val="22"/>
        </w:rPr>
      </w:pPr>
      <w:r w:rsidRPr="002076D7">
        <w:rPr>
          <w:rFonts w:ascii="Century Gothic" w:hAnsi="Century Gothic"/>
          <w:b/>
          <w:bCs/>
          <w:sz w:val="22"/>
          <w:szCs w:val="22"/>
        </w:rPr>
        <w:t>Child/Youth Safety Officer</w:t>
      </w:r>
    </w:p>
    <w:p w14:paraId="049A0CD4" w14:textId="3805EE25" w:rsidR="002076D7" w:rsidRPr="0091421B" w:rsidRDefault="00F077BB" w:rsidP="00F077BB">
      <w:pPr>
        <w:rPr>
          <w:rFonts w:ascii="Century Gothic" w:hAnsi="Century Gothic"/>
          <w:sz w:val="22"/>
          <w:szCs w:val="22"/>
        </w:rPr>
      </w:pPr>
      <w:r w:rsidRPr="0091421B">
        <w:rPr>
          <w:rFonts w:ascii="Century Gothic" w:hAnsi="Century Gothic"/>
          <w:sz w:val="22"/>
          <w:szCs w:val="22"/>
        </w:rPr>
        <w:t>Leanne Coughlin</w:t>
      </w:r>
    </w:p>
    <w:p w14:paraId="32C16C95" w14:textId="356CB875" w:rsidR="002076D7" w:rsidRPr="0091421B" w:rsidRDefault="002076D7" w:rsidP="00F077BB">
      <w:pPr>
        <w:rPr>
          <w:rFonts w:ascii="Century Gothic" w:hAnsi="Century Gothic"/>
          <w:sz w:val="22"/>
          <w:szCs w:val="22"/>
        </w:rPr>
      </w:pPr>
      <w:r w:rsidRPr="0091421B">
        <w:rPr>
          <w:rFonts w:ascii="Century Gothic" w:hAnsi="Century Gothic"/>
          <w:sz w:val="22"/>
          <w:szCs w:val="22"/>
        </w:rPr>
        <w:t xml:space="preserve">Mobile </w:t>
      </w:r>
      <w:r w:rsidR="00F077BB" w:rsidRPr="0091421B">
        <w:rPr>
          <w:rFonts w:ascii="Century Gothic" w:hAnsi="Century Gothic"/>
          <w:sz w:val="22"/>
          <w:szCs w:val="22"/>
        </w:rPr>
        <w:t>0411561420</w:t>
      </w:r>
    </w:p>
    <w:p w14:paraId="0AF22139" w14:textId="3CBCDFFD" w:rsidR="00F077BB" w:rsidRPr="0091421B" w:rsidRDefault="002076D7" w:rsidP="00F077BB">
      <w:pPr>
        <w:rPr>
          <w:rFonts w:ascii="Century Gothic" w:hAnsi="Century Gothic"/>
          <w:sz w:val="22"/>
          <w:szCs w:val="22"/>
        </w:rPr>
      </w:pPr>
      <w:r w:rsidRPr="0091421B">
        <w:rPr>
          <w:rFonts w:ascii="Century Gothic" w:hAnsi="Century Gothic"/>
          <w:sz w:val="22"/>
          <w:szCs w:val="22"/>
        </w:rPr>
        <w:t>Email</w:t>
      </w:r>
      <w:r w:rsidR="00F077BB" w:rsidRPr="0091421B">
        <w:rPr>
          <w:rFonts w:ascii="Century Gothic" w:hAnsi="Century Gothic"/>
          <w:sz w:val="22"/>
          <w:szCs w:val="22"/>
        </w:rPr>
        <w:t xml:space="preserve"> leanne@alphington.org.au</w:t>
      </w:r>
    </w:p>
    <w:p w14:paraId="07A2CC3B" w14:textId="289C3D80" w:rsidR="002141A1" w:rsidRPr="002076D7" w:rsidRDefault="00F077BB" w:rsidP="00F077BB">
      <w:pPr>
        <w:rPr>
          <w:rFonts w:ascii="Century Gothic" w:hAnsi="Century Gothic"/>
          <w:sz w:val="22"/>
          <w:szCs w:val="22"/>
        </w:rPr>
      </w:pPr>
      <w:r w:rsidRPr="00A84571">
        <w:rPr>
          <w:rFonts w:ascii="Century Gothic" w:hAnsi="Century Gothic"/>
          <w:sz w:val="22"/>
          <w:szCs w:val="22"/>
        </w:rPr>
        <w:t xml:space="preserve"> </w:t>
      </w:r>
    </w:p>
    <w:p w14:paraId="793C4FBE" w14:textId="748E06AB" w:rsidR="00F077BB" w:rsidRPr="0050508F" w:rsidRDefault="00F077BB" w:rsidP="00F077BB">
      <w:pPr>
        <w:rPr>
          <w:rFonts w:ascii="Century Gothic" w:hAnsi="Century Gothic"/>
          <w:b/>
          <w:bCs/>
          <w:sz w:val="22"/>
          <w:szCs w:val="22"/>
        </w:rPr>
      </w:pPr>
      <w:r>
        <w:rPr>
          <w:rFonts w:ascii="Century Gothic" w:hAnsi="Century Gothic"/>
          <w:b/>
          <w:bCs/>
          <w:sz w:val="22"/>
          <w:szCs w:val="22"/>
        </w:rPr>
        <w:t>Code of Conduct Breaches</w:t>
      </w:r>
    </w:p>
    <w:p w14:paraId="19CC1C58" w14:textId="77777777" w:rsidR="00F077BB" w:rsidRPr="0050508F" w:rsidRDefault="00F077BB" w:rsidP="00F077BB">
      <w:pPr>
        <w:rPr>
          <w:rFonts w:ascii="Century Gothic" w:hAnsi="Century Gothic"/>
          <w:b/>
          <w:bCs/>
          <w:sz w:val="22"/>
          <w:szCs w:val="22"/>
        </w:rPr>
      </w:pPr>
    </w:p>
    <w:p w14:paraId="46681A3C" w14:textId="77777777" w:rsidR="00F077BB" w:rsidRDefault="00F077BB" w:rsidP="00F077BB">
      <w:pPr>
        <w:rPr>
          <w:rFonts w:ascii="Century Gothic" w:hAnsi="Century Gothic"/>
          <w:sz w:val="22"/>
          <w:szCs w:val="22"/>
        </w:rPr>
      </w:pPr>
      <w:r>
        <w:rPr>
          <w:rFonts w:ascii="Century Gothic" w:hAnsi="Century Gothic"/>
          <w:sz w:val="22"/>
          <w:szCs w:val="22"/>
        </w:rPr>
        <w:t>Any</w:t>
      </w:r>
      <w:r w:rsidRPr="0050508F">
        <w:rPr>
          <w:rFonts w:ascii="Century Gothic" w:hAnsi="Century Gothic"/>
          <w:sz w:val="22"/>
          <w:szCs w:val="22"/>
        </w:rPr>
        <w:t xml:space="preserve"> breach </w:t>
      </w:r>
      <w:r>
        <w:rPr>
          <w:rFonts w:ascii="Century Gothic" w:hAnsi="Century Gothic"/>
          <w:sz w:val="22"/>
          <w:szCs w:val="22"/>
        </w:rPr>
        <w:t>or violation of this code</w:t>
      </w:r>
      <w:r w:rsidRPr="0050508F">
        <w:rPr>
          <w:rFonts w:ascii="Century Gothic" w:hAnsi="Century Gothic"/>
          <w:sz w:val="22"/>
          <w:szCs w:val="22"/>
        </w:rPr>
        <w:t xml:space="preserve"> </w:t>
      </w:r>
      <w:r>
        <w:rPr>
          <w:rFonts w:ascii="Century Gothic" w:hAnsi="Century Gothic"/>
          <w:sz w:val="22"/>
          <w:szCs w:val="22"/>
        </w:rPr>
        <w:t xml:space="preserve">will be met with </w:t>
      </w:r>
      <w:r w:rsidRPr="0050508F">
        <w:rPr>
          <w:rFonts w:ascii="Century Gothic" w:hAnsi="Century Gothic"/>
          <w:sz w:val="22"/>
          <w:szCs w:val="22"/>
        </w:rPr>
        <w:t>disciplinary action, including termination of employment</w:t>
      </w:r>
      <w:r>
        <w:rPr>
          <w:rFonts w:ascii="Century Gothic" w:hAnsi="Century Gothic"/>
          <w:sz w:val="22"/>
          <w:szCs w:val="22"/>
        </w:rPr>
        <w:t xml:space="preserve">, </w:t>
      </w:r>
      <w:r w:rsidRPr="0050508F">
        <w:rPr>
          <w:rFonts w:ascii="Century Gothic" w:hAnsi="Century Gothic"/>
          <w:sz w:val="22"/>
          <w:szCs w:val="22"/>
        </w:rPr>
        <w:t xml:space="preserve">cessation of engagement with the </w:t>
      </w:r>
      <w:r>
        <w:rPr>
          <w:rFonts w:ascii="Century Gothic" w:hAnsi="Century Gothic"/>
          <w:sz w:val="22"/>
          <w:szCs w:val="22"/>
        </w:rPr>
        <w:t>organisation and fines or penalties</w:t>
      </w:r>
      <w:r w:rsidRPr="0050508F">
        <w:rPr>
          <w:rFonts w:ascii="Century Gothic" w:hAnsi="Century Gothic"/>
          <w:sz w:val="22"/>
          <w:szCs w:val="22"/>
        </w:rPr>
        <w:t>.</w:t>
      </w:r>
    </w:p>
    <w:p w14:paraId="22C34777" w14:textId="77777777" w:rsidR="00F077BB" w:rsidRDefault="00F077BB" w:rsidP="00F077BB">
      <w:pPr>
        <w:pStyle w:val="PlainText"/>
        <w:rPr>
          <w:rFonts w:ascii="Century Gothic" w:hAnsi="Century Gothic" w:cs="Arial"/>
          <w:sz w:val="22"/>
          <w:szCs w:val="22"/>
          <w:lang w:val="en-US"/>
        </w:rPr>
      </w:pPr>
    </w:p>
    <w:p w14:paraId="389967A3" w14:textId="696DA0AE" w:rsidR="00F077BB" w:rsidRPr="003316D2" w:rsidRDefault="00F077BB" w:rsidP="00F077BB">
      <w:pPr>
        <w:pStyle w:val="PlainText"/>
        <w:rPr>
          <w:rFonts w:ascii="Century Gothic" w:hAnsi="Century Gothic" w:cs="Arial"/>
          <w:sz w:val="22"/>
          <w:szCs w:val="22"/>
          <w:lang w:val="en-US"/>
        </w:rPr>
      </w:pPr>
      <w:r>
        <w:rPr>
          <w:rFonts w:ascii="Century Gothic" w:hAnsi="Century Gothic" w:cs="Arial"/>
          <w:sz w:val="22"/>
          <w:szCs w:val="22"/>
          <w:lang w:val="en-US"/>
        </w:rPr>
        <w:t xml:space="preserve">The Executive Officer will manage inappropriate conduct and any breaches of the code in consultation with the </w:t>
      </w:r>
      <w:r w:rsidR="00E37F7C">
        <w:rPr>
          <w:rFonts w:ascii="Century Gothic" w:hAnsi="Century Gothic" w:cs="Arial"/>
          <w:sz w:val="22"/>
          <w:szCs w:val="22"/>
          <w:lang w:val="en-US"/>
        </w:rPr>
        <w:t xml:space="preserve">Committee.  </w:t>
      </w:r>
    </w:p>
    <w:p w14:paraId="0B38EDE8" w14:textId="77777777" w:rsidR="00F077BB" w:rsidRDefault="00F077BB" w:rsidP="00F077BB">
      <w:pPr>
        <w:pStyle w:val="PlainText"/>
        <w:rPr>
          <w:rFonts w:ascii="Century Gothic" w:hAnsi="Century Gothic" w:cs="Arial"/>
          <w:sz w:val="22"/>
          <w:szCs w:val="22"/>
          <w:lang w:val="en-US"/>
        </w:rPr>
      </w:pPr>
    </w:p>
    <w:p w14:paraId="220B9C26" w14:textId="77777777" w:rsidR="00F077BB" w:rsidRDefault="00F077BB" w:rsidP="00F077BB">
      <w:pPr>
        <w:pStyle w:val="PlainText"/>
        <w:rPr>
          <w:rFonts w:ascii="Century Gothic" w:hAnsi="Century Gothic" w:cs="Arial"/>
          <w:b/>
          <w:bCs/>
          <w:sz w:val="22"/>
          <w:szCs w:val="22"/>
          <w:lang w:val="en-US"/>
        </w:rPr>
      </w:pPr>
      <w:r w:rsidRPr="002D52C5">
        <w:rPr>
          <w:rFonts w:ascii="Century Gothic" w:hAnsi="Century Gothic" w:cs="Arial"/>
          <w:b/>
          <w:bCs/>
          <w:sz w:val="22"/>
          <w:szCs w:val="22"/>
          <w:lang w:val="en-US"/>
        </w:rPr>
        <w:t xml:space="preserve">Acceptance of the </w:t>
      </w:r>
      <w:r>
        <w:rPr>
          <w:rFonts w:ascii="Century Gothic" w:hAnsi="Century Gothic" w:cs="Arial"/>
          <w:b/>
          <w:bCs/>
          <w:sz w:val="22"/>
          <w:szCs w:val="22"/>
          <w:lang w:val="en-US"/>
        </w:rPr>
        <w:t xml:space="preserve">Code of Conduct </w:t>
      </w:r>
    </w:p>
    <w:p w14:paraId="3272207E" w14:textId="77777777" w:rsidR="00F077BB" w:rsidRDefault="00F077BB" w:rsidP="00F077BB">
      <w:pPr>
        <w:pStyle w:val="PlainText"/>
        <w:rPr>
          <w:rFonts w:ascii="Century Gothic" w:hAnsi="Century Gothic" w:cs="Arial"/>
          <w:b/>
          <w:bCs/>
          <w:sz w:val="22"/>
          <w:szCs w:val="22"/>
          <w:lang w:val="en-US"/>
        </w:rPr>
      </w:pPr>
    </w:p>
    <w:p w14:paraId="5F554E93" w14:textId="789825E9" w:rsidR="00F077BB" w:rsidRPr="007201DA" w:rsidRDefault="00F077BB" w:rsidP="00F077BB">
      <w:pPr>
        <w:pStyle w:val="PlainText"/>
        <w:rPr>
          <w:rFonts w:ascii="Century Gothic" w:hAnsi="Century Gothic" w:cs="Arial"/>
          <w:sz w:val="22"/>
          <w:szCs w:val="22"/>
          <w:lang w:val="en-US"/>
        </w:rPr>
      </w:pPr>
      <w:r w:rsidRPr="007201DA">
        <w:rPr>
          <w:rFonts w:ascii="Century Gothic" w:hAnsi="Century Gothic" w:cs="Arial"/>
          <w:sz w:val="22"/>
          <w:szCs w:val="22"/>
          <w:lang w:val="en-US"/>
        </w:rPr>
        <w:t>All staff and formal volunteers</w:t>
      </w:r>
      <w:r w:rsidR="00E37F7C">
        <w:rPr>
          <w:rFonts w:ascii="Century Gothic" w:hAnsi="Century Gothic" w:cs="Arial"/>
          <w:sz w:val="22"/>
          <w:szCs w:val="22"/>
          <w:lang w:val="en-US"/>
        </w:rPr>
        <w:t xml:space="preserve"> ,Committee members, long-term contractors and room hirers</w:t>
      </w:r>
      <w:r w:rsidRPr="007201DA">
        <w:rPr>
          <w:rFonts w:ascii="Century Gothic" w:hAnsi="Century Gothic" w:cs="Arial"/>
          <w:sz w:val="22"/>
          <w:szCs w:val="22"/>
          <w:lang w:val="en-US"/>
        </w:rPr>
        <w:t xml:space="preserve"> must read </w:t>
      </w:r>
      <w:r>
        <w:rPr>
          <w:rFonts w:ascii="Century Gothic" w:hAnsi="Century Gothic" w:cs="Arial"/>
          <w:sz w:val="22"/>
          <w:szCs w:val="22"/>
          <w:lang w:val="en-US"/>
        </w:rPr>
        <w:t xml:space="preserve">and agree to abide by this code of conduct before commencing </w:t>
      </w:r>
      <w:r w:rsidR="00772C6C">
        <w:rPr>
          <w:rFonts w:ascii="Century Gothic" w:hAnsi="Century Gothic" w:cs="Arial"/>
          <w:sz w:val="22"/>
          <w:szCs w:val="22"/>
          <w:lang w:val="en-US"/>
        </w:rPr>
        <w:t>their formal role</w:t>
      </w:r>
      <w:r>
        <w:rPr>
          <w:rFonts w:ascii="Century Gothic" w:hAnsi="Century Gothic" w:cs="Arial"/>
          <w:sz w:val="22"/>
          <w:szCs w:val="22"/>
          <w:lang w:val="en-US"/>
        </w:rPr>
        <w:t xml:space="preserve"> at ACC.  </w:t>
      </w:r>
    </w:p>
    <w:p w14:paraId="66B43E35" w14:textId="77777777" w:rsidR="00F077BB" w:rsidRDefault="00F077BB" w:rsidP="00F077BB">
      <w:pPr>
        <w:pStyle w:val="PlainText"/>
        <w:rPr>
          <w:rFonts w:ascii="Century Gothic" w:hAnsi="Century Gothic" w:cs="Arial"/>
          <w:b/>
          <w:bCs/>
          <w:sz w:val="22"/>
          <w:szCs w:val="22"/>
          <w:lang w:val="en-US"/>
        </w:rPr>
      </w:pPr>
    </w:p>
    <w:p w14:paraId="76713972" w14:textId="66708930" w:rsidR="00F8138D" w:rsidRDefault="00F077BB" w:rsidP="00F077BB">
      <w:pPr>
        <w:pStyle w:val="PlainText"/>
        <w:rPr>
          <w:rFonts w:ascii="Century Gothic" w:hAnsi="Century Gothic" w:cs="Arial"/>
          <w:sz w:val="22"/>
          <w:szCs w:val="22"/>
          <w:lang w:val="en-US"/>
        </w:rPr>
      </w:pPr>
      <w:r w:rsidRPr="00F077BB">
        <w:rPr>
          <w:rFonts w:ascii="Century Gothic" w:hAnsi="Century Gothic" w:cs="Arial"/>
          <w:noProof/>
          <w:color w:val="000000" w:themeColor="text1"/>
          <w:sz w:val="22"/>
          <w:szCs w:val="22"/>
          <w:lang w:val="en-US"/>
        </w:rPr>
        <mc:AlternateContent>
          <mc:Choice Requires="wps">
            <w:drawing>
              <wp:anchor distT="0" distB="0" distL="114300" distR="114300" simplePos="0" relativeHeight="251660288" behindDoc="0" locked="0" layoutInCell="1" allowOverlap="1" wp14:anchorId="302DEC20" wp14:editId="5719F38A">
                <wp:simplePos x="0" y="0"/>
                <wp:positionH relativeFrom="margin">
                  <wp:align>left</wp:align>
                </wp:positionH>
                <wp:positionV relativeFrom="paragraph">
                  <wp:posOffset>78422</wp:posOffset>
                </wp:positionV>
                <wp:extent cx="6253163" cy="9525"/>
                <wp:effectExtent l="0" t="0" r="33655" b="28575"/>
                <wp:wrapNone/>
                <wp:docPr id="1920397023" name="Straight Connector 1"/>
                <wp:cNvGraphicFramePr/>
                <a:graphic xmlns:a="http://schemas.openxmlformats.org/drawingml/2006/main">
                  <a:graphicData uri="http://schemas.microsoft.com/office/word/2010/wordprocessingShape">
                    <wps:wsp>
                      <wps:cNvCnPr/>
                      <wps:spPr>
                        <a:xfrm>
                          <a:off x="0" y="0"/>
                          <a:ext cx="6253163"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6C15F"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2.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" strokecolor="black [3213]">
                <w10:wrap anchorx="margin"/>
              </v:line>
            </w:pict>
          </mc:Fallback>
        </mc:AlternateContent>
      </w:r>
    </w:p>
    <w:p w14:paraId="08C47C4B" w14:textId="271A331A" w:rsidR="00F8138D" w:rsidRDefault="00F8138D" w:rsidP="00F077BB">
      <w:pPr>
        <w:pStyle w:val="PlainText"/>
        <w:rPr>
          <w:rFonts w:ascii="Century Gothic" w:hAnsi="Century Gothic" w:cs="Arial"/>
          <w:sz w:val="22"/>
          <w:szCs w:val="22"/>
          <w:lang w:val="en-US"/>
        </w:rPr>
      </w:pPr>
    </w:p>
    <w:p w14:paraId="603F02BC" w14:textId="77777777" w:rsidR="00F8138D" w:rsidRDefault="00F8138D" w:rsidP="00F077BB">
      <w:pPr>
        <w:pStyle w:val="PlainText"/>
        <w:rPr>
          <w:rFonts w:ascii="Century Gothic" w:hAnsi="Century Gothic" w:cs="Arial"/>
          <w:sz w:val="22"/>
          <w:szCs w:val="22"/>
          <w:lang w:val="en-US"/>
        </w:rPr>
      </w:pPr>
    </w:p>
    <w:p w14:paraId="18948C20" w14:textId="2C73598B" w:rsidR="00F077BB" w:rsidRDefault="00F077BB" w:rsidP="00F077BB">
      <w:pPr>
        <w:pStyle w:val="PlainText"/>
        <w:rPr>
          <w:rFonts w:ascii="Century Gothic" w:hAnsi="Century Gothic" w:cs="Arial"/>
          <w:sz w:val="22"/>
          <w:szCs w:val="22"/>
          <w:lang w:val="en-US"/>
        </w:rPr>
      </w:pPr>
      <w:r>
        <w:rPr>
          <w:rFonts w:ascii="Century Gothic" w:hAnsi="Century Gothic" w:cs="Arial"/>
          <w:sz w:val="22"/>
          <w:szCs w:val="22"/>
          <w:lang w:val="en-US"/>
        </w:rPr>
        <w:t xml:space="preserve">I have read, understand and agree to abide by this code of conduct. </w:t>
      </w:r>
    </w:p>
    <w:p w14:paraId="15D0716F" w14:textId="77777777" w:rsidR="00F077BB" w:rsidRDefault="00F077BB" w:rsidP="00F077BB">
      <w:pPr>
        <w:pStyle w:val="PlainText"/>
        <w:rPr>
          <w:rFonts w:ascii="Century Gothic" w:hAnsi="Century Gothic" w:cs="Arial"/>
          <w:sz w:val="22"/>
          <w:szCs w:val="22"/>
          <w:lang w:val="en-US"/>
        </w:rPr>
      </w:pPr>
    </w:p>
    <w:p w14:paraId="789C5F93" w14:textId="77777777" w:rsidR="00F077BB" w:rsidRPr="002D52C5" w:rsidRDefault="00F077BB" w:rsidP="00F077BB">
      <w:pPr>
        <w:pStyle w:val="PlainText"/>
        <w:rPr>
          <w:rFonts w:ascii="Century Gothic" w:hAnsi="Century Gothic" w:cs="Arial"/>
          <w:sz w:val="22"/>
          <w:szCs w:val="22"/>
          <w:lang w:val="en-US"/>
        </w:rPr>
      </w:pPr>
    </w:p>
    <w:p w14:paraId="220B89B5" w14:textId="77777777" w:rsidR="00F077BB" w:rsidRPr="003F3CCF" w:rsidRDefault="00F077BB" w:rsidP="00F077BB">
      <w:pPr>
        <w:pStyle w:val="PlainText"/>
        <w:rPr>
          <w:rFonts w:ascii="Century Gothic" w:hAnsi="Century Gothic" w:cs="Arial"/>
          <w:b/>
          <w:bCs/>
          <w:sz w:val="22"/>
          <w:szCs w:val="22"/>
          <w:lang w:val="en-US"/>
        </w:rPr>
      </w:pPr>
      <w:r w:rsidRPr="003F3CCF">
        <w:rPr>
          <w:rFonts w:ascii="Century Gothic" w:hAnsi="Century Gothic" w:cs="Arial"/>
          <w:b/>
          <w:bCs/>
          <w:sz w:val="22"/>
          <w:szCs w:val="22"/>
          <w:lang w:val="en-US"/>
        </w:rPr>
        <w:t xml:space="preserve">Name: </w:t>
      </w:r>
      <w:r w:rsidRPr="003F3CCF">
        <w:rPr>
          <w:rFonts w:ascii="Century Gothic" w:hAnsi="Century Gothic" w:cs="Arial"/>
          <w:b/>
          <w:bCs/>
          <w:sz w:val="22"/>
          <w:szCs w:val="22"/>
          <w:lang w:val="en-US"/>
        </w:rPr>
        <w:tab/>
      </w:r>
      <w:r w:rsidRPr="003F3CCF">
        <w:rPr>
          <w:rFonts w:ascii="Century Gothic" w:hAnsi="Century Gothic" w:cs="Arial"/>
          <w:b/>
          <w:bCs/>
          <w:sz w:val="22"/>
          <w:szCs w:val="22"/>
          <w:lang w:val="en-US"/>
        </w:rPr>
        <w:tab/>
      </w:r>
    </w:p>
    <w:p w14:paraId="2FAEAF9C" w14:textId="77777777" w:rsidR="00F077BB" w:rsidRPr="003F3CCF" w:rsidRDefault="00F077BB" w:rsidP="00F077BB">
      <w:pPr>
        <w:pStyle w:val="PlainText"/>
        <w:rPr>
          <w:rFonts w:ascii="Century Gothic" w:hAnsi="Century Gothic" w:cs="Arial"/>
          <w:b/>
          <w:bCs/>
          <w:sz w:val="22"/>
          <w:szCs w:val="22"/>
          <w:lang w:val="en-US"/>
        </w:rPr>
      </w:pPr>
    </w:p>
    <w:p w14:paraId="5B93B8C1" w14:textId="77777777" w:rsidR="00F077BB" w:rsidRPr="003F3CCF" w:rsidRDefault="00F077BB" w:rsidP="00F077BB">
      <w:pPr>
        <w:pStyle w:val="PlainText"/>
        <w:rPr>
          <w:rFonts w:ascii="Century Gothic" w:hAnsi="Century Gothic" w:cs="Arial"/>
          <w:b/>
          <w:bCs/>
          <w:sz w:val="22"/>
          <w:szCs w:val="22"/>
          <w:lang w:val="en-US"/>
        </w:rPr>
      </w:pPr>
    </w:p>
    <w:p w14:paraId="4D23B016" w14:textId="77777777" w:rsidR="00F077BB" w:rsidRPr="003F3CCF" w:rsidRDefault="00F077BB" w:rsidP="00F077BB">
      <w:pPr>
        <w:pStyle w:val="PlainText"/>
        <w:rPr>
          <w:rFonts w:ascii="Century Gothic" w:hAnsi="Century Gothic" w:cs="Arial"/>
          <w:b/>
          <w:bCs/>
          <w:sz w:val="22"/>
          <w:szCs w:val="22"/>
          <w:lang w:val="en-US"/>
        </w:rPr>
      </w:pPr>
      <w:r w:rsidRPr="003F3CCF">
        <w:rPr>
          <w:rFonts w:ascii="Century Gothic" w:hAnsi="Century Gothic" w:cs="Arial"/>
          <w:b/>
          <w:bCs/>
          <w:sz w:val="22"/>
          <w:szCs w:val="22"/>
          <w:lang w:val="en-US"/>
        </w:rPr>
        <w:t>Signature:</w:t>
      </w:r>
      <w:r w:rsidRPr="003F3CCF">
        <w:rPr>
          <w:rFonts w:ascii="Century Gothic" w:hAnsi="Century Gothic" w:cs="Arial"/>
          <w:b/>
          <w:bCs/>
          <w:sz w:val="22"/>
          <w:szCs w:val="22"/>
          <w:lang w:val="en-US"/>
        </w:rPr>
        <w:tab/>
      </w:r>
      <w:r w:rsidRPr="003F3CCF">
        <w:rPr>
          <w:rFonts w:ascii="Century Gothic" w:hAnsi="Century Gothic" w:cs="Arial"/>
          <w:b/>
          <w:bCs/>
          <w:sz w:val="22"/>
          <w:szCs w:val="22"/>
          <w:lang w:val="en-US"/>
        </w:rPr>
        <w:tab/>
      </w:r>
      <w:r w:rsidRPr="003F3CCF">
        <w:rPr>
          <w:rFonts w:ascii="Century Gothic" w:hAnsi="Century Gothic" w:cs="Arial"/>
          <w:b/>
          <w:bCs/>
          <w:sz w:val="22"/>
          <w:szCs w:val="22"/>
          <w:lang w:val="en-US"/>
        </w:rPr>
        <w:tab/>
      </w:r>
    </w:p>
    <w:p w14:paraId="6D270C03" w14:textId="77777777" w:rsidR="00F077BB" w:rsidRPr="003F3CCF" w:rsidRDefault="00F077BB" w:rsidP="00F077BB">
      <w:pPr>
        <w:pStyle w:val="PlainText"/>
        <w:rPr>
          <w:rFonts w:ascii="Century Gothic" w:hAnsi="Century Gothic" w:cs="Arial"/>
          <w:b/>
          <w:bCs/>
          <w:sz w:val="22"/>
          <w:szCs w:val="22"/>
          <w:lang w:val="en-US"/>
        </w:rPr>
      </w:pPr>
    </w:p>
    <w:p w14:paraId="0E04CEFF" w14:textId="77777777" w:rsidR="00F077BB" w:rsidRPr="003F3CCF" w:rsidRDefault="00F077BB" w:rsidP="00F077BB">
      <w:pPr>
        <w:pStyle w:val="PlainText"/>
        <w:rPr>
          <w:rFonts w:ascii="Century Gothic" w:hAnsi="Century Gothic" w:cs="Arial"/>
          <w:b/>
          <w:bCs/>
          <w:sz w:val="22"/>
          <w:szCs w:val="22"/>
          <w:lang w:val="en-US"/>
        </w:rPr>
      </w:pPr>
    </w:p>
    <w:p w14:paraId="7D2054F8" w14:textId="6F0F2CF9" w:rsidR="00F077BB" w:rsidRDefault="00F077BB" w:rsidP="005A2985">
      <w:pPr>
        <w:pStyle w:val="PlainText"/>
        <w:rPr>
          <w:rFonts w:ascii="Century Gothic" w:hAnsi="Century Gothic" w:cs="Arial"/>
          <w:sz w:val="22"/>
          <w:szCs w:val="22"/>
          <w:lang w:val="en-US"/>
        </w:rPr>
      </w:pPr>
      <w:r w:rsidRPr="003F3CCF">
        <w:rPr>
          <w:rFonts w:ascii="Century Gothic" w:hAnsi="Century Gothic" w:cs="Arial"/>
          <w:b/>
          <w:bCs/>
          <w:sz w:val="22"/>
          <w:szCs w:val="22"/>
          <w:lang w:val="en-US"/>
        </w:rPr>
        <w:t>Date</w:t>
      </w:r>
      <w:r w:rsidRPr="002D52C5">
        <w:rPr>
          <w:rFonts w:ascii="Century Gothic" w:hAnsi="Century Gothic" w:cs="Arial"/>
          <w:sz w:val="22"/>
          <w:szCs w:val="22"/>
          <w:lang w:val="en-US"/>
        </w:rPr>
        <w:t>:</w:t>
      </w:r>
      <w:r w:rsidRPr="002D52C5">
        <w:rPr>
          <w:rFonts w:ascii="Century Gothic" w:hAnsi="Century Gothic" w:cs="Arial"/>
          <w:sz w:val="22"/>
          <w:szCs w:val="22"/>
          <w:lang w:val="en-US"/>
        </w:rPr>
        <w:tab/>
      </w:r>
      <w:r w:rsidRPr="002D52C5">
        <w:rPr>
          <w:rFonts w:ascii="Century Gothic" w:hAnsi="Century Gothic" w:cs="Arial"/>
          <w:sz w:val="22"/>
          <w:szCs w:val="22"/>
          <w:lang w:val="en-US"/>
        </w:rPr>
        <w:tab/>
      </w:r>
    </w:p>
    <w:p w14:paraId="343D3FB3" w14:textId="77777777" w:rsidR="00F077BB" w:rsidRDefault="00F077BB">
      <w:pPr>
        <w:rPr>
          <w:rFonts w:ascii="Century Gothic" w:hAnsi="Century Gothic" w:cs="Arial"/>
          <w:sz w:val="22"/>
          <w:szCs w:val="22"/>
        </w:rPr>
      </w:pPr>
      <w:r>
        <w:rPr>
          <w:rFonts w:ascii="Century Gothic" w:hAnsi="Century Gothic" w:cs="Arial"/>
          <w:sz w:val="22"/>
          <w:szCs w:val="22"/>
        </w:rPr>
        <w:br w:type="page"/>
      </w:r>
    </w:p>
    <w:p w14:paraId="37008283" w14:textId="77777777" w:rsidR="00FE49F4" w:rsidRPr="00266AF5" w:rsidRDefault="00FE49F4" w:rsidP="00882F80">
      <w:pPr>
        <w:pStyle w:val="Heading1"/>
      </w:pPr>
      <w:bookmarkStart w:id="6" w:name="_Toc144131429"/>
      <w:r>
        <w:lastRenderedPageBreak/>
        <w:t>Privacy Policy</w:t>
      </w:r>
      <w:bookmarkEnd w:id="6"/>
    </w:p>
    <w:p w14:paraId="299BB86D" w14:textId="77777777" w:rsidR="00FE49F4" w:rsidRPr="00BC7EBE" w:rsidRDefault="00FE49F4" w:rsidP="00FE49F4">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FE49F4" w14:paraId="018C3EDD" w14:textId="77777777" w:rsidTr="00755188">
        <w:tc>
          <w:tcPr>
            <w:tcW w:w="2425" w:type="dxa"/>
          </w:tcPr>
          <w:p w14:paraId="55FF0975" w14:textId="77777777" w:rsidR="00FE49F4" w:rsidRPr="00DA3BB0" w:rsidRDefault="00FE49F4"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341AC1DE" w14:textId="77777777" w:rsidR="00FE49F4" w:rsidRDefault="00FE49F4" w:rsidP="00755188">
            <w:pPr>
              <w:rPr>
                <w:rFonts w:ascii="Century Gothic" w:hAnsi="Century Gothic"/>
                <w:sz w:val="22"/>
                <w:szCs w:val="22"/>
              </w:rPr>
            </w:pPr>
            <w:r>
              <w:rPr>
                <w:rFonts w:ascii="Century Gothic" w:hAnsi="Century Gothic"/>
                <w:sz w:val="22"/>
                <w:szCs w:val="22"/>
              </w:rPr>
              <w:t>ACC07</w:t>
            </w:r>
          </w:p>
        </w:tc>
      </w:tr>
      <w:tr w:rsidR="00FE49F4" w14:paraId="64D531B4" w14:textId="77777777" w:rsidTr="00755188">
        <w:tc>
          <w:tcPr>
            <w:tcW w:w="2425" w:type="dxa"/>
          </w:tcPr>
          <w:p w14:paraId="7C545642" w14:textId="77777777" w:rsidR="00FE49F4" w:rsidRPr="00DA3BB0" w:rsidRDefault="00FE49F4"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4A7E2819" w14:textId="77777777" w:rsidR="00FE49F4" w:rsidRDefault="00FE49F4" w:rsidP="00755188">
            <w:pPr>
              <w:rPr>
                <w:rFonts w:ascii="Century Gothic" w:hAnsi="Century Gothic"/>
                <w:sz w:val="22"/>
                <w:szCs w:val="22"/>
              </w:rPr>
            </w:pPr>
            <w:r>
              <w:rPr>
                <w:rFonts w:ascii="Century Gothic" w:hAnsi="Century Gothic"/>
                <w:sz w:val="22"/>
                <w:szCs w:val="22"/>
              </w:rPr>
              <w:t>1</w:t>
            </w:r>
          </w:p>
        </w:tc>
      </w:tr>
      <w:tr w:rsidR="00FE49F4" w14:paraId="65596DA1" w14:textId="77777777" w:rsidTr="00755188">
        <w:tc>
          <w:tcPr>
            <w:tcW w:w="2425" w:type="dxa"/>
          </w:tcPr>
          <w:p w14:paraId="61E0B26F" w14:textId="77777777" w:rsidR="00FE49F4" w:rsidRPr="00DA3BB0" w:rsidRDefault="00FE49F4"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042A49AF" w14:textId="77777777" w:rsidR="00FE49F4" w:rsidRDefault="00FE49F4"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FE49F4" w14:paraId="0C2721E5" w14:textId="77777777" w:rsidTr="00755188">
        <w:tc>
          <w:tcPr>
            <w:tcW w:w="2425" w:type="dxa"/>
          </w:tcPr>
          <w:p w14:paraId="32CF9607" w14:textId="77777777" w:rsidR="00FE49F4" w:rsidRPr="00DA3BB0" w:rsidRDefault="00FE49F4"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60BB4A88" w14:textId="77777777" w:rsidR="00FE49F4" w:rsidRDefault="00FE49F4" w:rsidP="00755188">
            <w:pPr>
              <w:rPr>
                <w:rFonts w:ascii="Century Gothic" w:hAnsi="Century Gothic"/>
                <w:sz w:val="22"/>
                <w:szCs w:val="22"/>
              </w:rPr>
            </w:pPr>
            <w:r>
              <w:rPr>
                <w:rFonts w:ascii="Century Gothic" w:hAnsi="Century Gothic"/>
                <w:sz w:val="22"/>
                <w:szCs w:val="22"/>
              </w:rPr>
              <w:t>August 2023</w:t>
            </w:r>
          </w:p>
        </w:tc>
      </w:tr>
      <w:tr w:rsidR="00FE49F4" w14:paraId="7D327266" w14:textId="77777777" w:rsidTr="00755188">
        <w:tc>
          <w:tcPr>
            <w:tcW w:w="2425" w:type="dxa"/>
          </w:tcPr>
          <w:p w14:paraId="544C038A" w14:textId="77777777" w:rsidR="00FE49F4" w:rsidRPr="00DA3BB0" w:rsidRDefault="00FE49F4"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0330AB90" w14:textId="77777777" w:rsidR="00FE49F4" w:rsidRDefault="00FE49F4" w:rsidP="00755188">
            <w:pPr>
              <w:rPr>
                <w:rFonts w:ascii="Century Gothic" w:hAnsi="Century Gothic"/>
                <w:sz w:val="22"/>
                <w:szCs w:val="22"/>
              </w:rPr>
            </w:pPr>
            <w:r>
              <w:rPr>
                <w:rFonts w:ascii="Century Gothic" w:hAnsi="Century Gothic"/>
                <w:sz w:val="22"/>
                <w:szCs w:val="22"/>
              </w:rPr>
              <w:t>Heather Campbell (Chair)</w:t>
            </w:r>
          </w:p>
        </w:tc>
      </w:tr>
      <w:tr w:rsidR="00FE49F4" w14:paraId="5B9C1545" w14:textId="77777777" w:rsidTr="00755188">
        <w:tc>
          <w:tcPr>
            <w:tcW w:w="2425" w:type="dxa"/>
          </w:tcPr>
          <w:p w14:paraId="135BB104" w14:textId="77777777" w:rsidR="00FE49F4" w:rsidRPr="00DA3BB0" w:rsidRDefault="00FE49F4"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3FA29788" w14:textId="4BA24396" w:rsidR="00FE49F4" w:rsidRDefault="00FE49F4" w:rsidP="00755188">
            <w:pPr>
              <w:rPr>
                <w:rFonts w:ascii="Century Gothic" w:hAnsi="Century Gothic"/>
                <w:sz w:val="22"/>
                <w:szCs w:val="22"/>
              </w:rPr>
            </w:pPr>
            <w:r>
              <w:rPr>
                <w:rFonts w:ascii="Century Gothic" w:hAnsi="Century Gothic"/>
                <w:sz w:val="22"/>
                <w:szCs w:val="22"/>
              </w:rPr>
              <w:t xml:space="preserve">3 year or as </w:t>
            </w:r>
            <w:r w:rsidR="00053081">
              <w:rPr>
                <w:rFonts w:ascii="Century Gothic" w:hAnsi="Century Gothic"/>
                <w:sz w:val="22"/>
                <w:szCs w:val="22"/>
              </w:rPr>
              <w:t>required</w:t>
            </w:r>
          </w:p>
        </w:tc>
      </w:tr>
    </w:tbl>
    <w:p w14:paraId="0DE8E23E" w14:textId="77777777" w:rsidR="00FE49F4" w:rsidRPr="00BC7EBE" w:rsidRDefault="00FE49F4" w:rsidP="00FE49F4">
      <w:pPr>
        <w:pStyle w:val="PlainText"/>
        <w:rPr>
          <w:rFonts w:ascii="Century Gothic" w:hAnsi="Century Gothic" w:cs="Arial"/>
          <w:sz w:val="22"/>
          <w:szCs w:val="22"/>
          <w:lang w:val="en-US"/>
        </w:rPr>
      </w:pPr>
    </w:p>
    <w:p w14:paraId="3A3C26C3" w14:textId="77777777" w:rsidR="00FE49F4" w:rsidRPr="00736672" w:rsidRDefault="00FE49F4" w:rsidP="00FE49F4">
      <w:pPr>
        <w:pStyle w:val="PlainText"/>
        <w:rPr>
          <w:rFonts w:ascii="Century Gothic" w:hAnsi="Century Gothic" w:cs="Arial"/>
          <w:b/>
          <w:sz w:val="22"/>
          <w:szCs w:val="22"/>
          <w:u w:val="single"/>
          <w:lang w:val="en-US"/>
        </w:rPr>
      </w:pPr>
      <w:r w:rsidRPr="00736672">
        <w:rPr>
          <w:rFonts w:ascii="Century Gothic" w:hAnsi="Century Gothic" w:cs="Arial"/>
          <w:b/>
          <w:sz w:val="22"/>
          <w:szCs w:val="22"/>
          <w:u w:val="single"/>
          <w:lang w:val="en-US"/>
        </w:rPr>
        <w:t>Purpose</w:t>
      </w:r>
    </w:p>
    <w:p w14:paraId="30A7D032" w14:textId="77777777" w:rsidR="00FE49F4" w:rsidRPr="00BC7EBE" w:rsidRDefault="00FE49F4" w:rsidP="00FE49F4">
      <w:pPr>
        <w:ind w:firstLine="720"/>
        <w:rPr>
          <w:rFonts w:ascii="Century Gothic" w:hAnsi="Century Gothic" w:cs="Arial"/>
          <w:sz w:val="22"/>
          <w:szCs w:val="22"/>
        </w:rPr>
      </w:pPr>
    </w:p>
    <w:p w14:paraId="30EAE156" w14:textId="3E2D02C3" w:rsidR="00FE49F4" w:rsidRDefault="006C241D" w:rsidP="00FE49F4">
      <w:pPr>
        <w:pStyle w:val="PlainText"/>
        <w:rPr>
          <w:rFonts w:ascii="Century Gothic" w:hAnsi="Century Gothic" w:cs="Arial"/>
          <w:sz w:val="22"/>
          <w:szCs w:val="22"/>
          <w:lang w:val="en-US"/>
        </w:rPr>
      </w:pPr>
      <w:r>
        <w:rPr>
          <w:rFonts w:ascii="Century Gothic" w:hAnsi="Century Gothic" w:cs="Arial"/>
          <w:sz w:val="22"/>
          <w:szCs w:val="22"/>
          <w:lang w:val="en-US"/>
        </w:rPr>
        <w:t>This policy outlines</w:t>
      </w:r>
      <w:r w:rsidR="00FE49F4" w:rsidRPr="2AC10EBA">
        <w:rPr>
          <w:rFonts w:ascii="Century Gothic" w:hAnsi="Century Gothic" w:cs="Arial"/>
          <w:sz w:val="22"/>
          <w:szCs w:val="22"/>
          <w:lang w:val="en-US"/>
        </w:rPr>
        <w:t xml:space="preserve"> how we protect the privacy of personal information which we collect</w:t>
      </w:r>
      <w:r w:rsidR="00FE49F4">
        <w:rPr>
          <w:rFonts w:ascii="Century Gothic" w:hAnsi="Century Gothic" w:cs="Arial"/>
          <w:sz w:val="22"/>
          <w:szCs w:val="22"/>
          <w:lang w:val="en-US"/>
        </w:rPr>
        <w:t>.</w:t>
      </w:r>
    </w:p>
    <w:p w14:paraId="3DD36B8C" w14:textId="77777777" w:rsidR="00FE49F4" w:rsidRPr="00BC7EBE" w:rsidRDefault="00FE49F4" w:rsidP="00FE49F4">
      <w:pPr>
        <w:pStyle w:val="PlainText"/>
        <w:rPr>
          <w:rFonts w:ascii="Century Gothic" w:hAnsi="Century Gothic" w:cs="Arial"/>
          <w:b/>
          <w:sz w:val="22"/>
          <w:szCs w:val="22"/>
          <w:lang w:val="en-US"/>
        </w:rPr>
      </w:pPr>
    </w:p>
    <w:p w14:paraId="72D1A263" w14:textId="77777777" w:rsidR="00FE49F4" w:rsidRPr="00736672" w:rsidRDefault="00FE49F4" w:rsidP="00FE49F4">
      <w:pPr>
        <w:pStyle w:val="NormalWeb"/>
        <w:spacing w:before="0" w:beforeAutospacing="0" w:after="0" w:afterAutospacing="0"/>
        <w:rPr>
          <w:rFonts w:ascii="Century Gothic" w:hAnsi="Century Gothic"/>
          <w:sz w:val="22"/>
          <w:szCs w:val="22"/>
          <w:u w:val="single"/>
        </w:rPr>
      </w:pPr>
      <w:r w:rsidRPr="00736672">
        <w:rPr>
          <w:rFonts w:ascii="Century Gothic" w:hAnsi="Century Gothic"/>
          <w:b/>
          <w:sz w:val="22"/>
          <w:szCs w:val="22"/>
          <w:u w:val="single"/>
        </w:rPr>
        <w:t>Policy</w:t>
      </w:r>
    </w:p>
    <w:p w14:paraId="6F4FA992" w14:textId="77777777" w:rsidR="00FE49F4" w:rsidRPr="00BC7EBE" w:rsidRDefault="00FE49F4" w:rsidP="00FE49F4">
      <w:pPr>
        <w:rPr>
          <w:rFonts w:ascii="Century Gothic" w:hAnsi="Century Gothic"/>
          <w:bCs/>
          <w:sz w:val="22"/>
          <w:szCs w:val="22"/>
        </w:rPr>
      </w:pPr>
    </w:p>
    <w:p w14:paraId="5E293EBF" w14:textId="77777777" w:rsidR="00FE49F4" w:rsidRDefault="00FE49F4" w:rsidP="00FE49F4">
      <w:pPr>
        <w:pStyle w:val="PlainText"/>
        <w:rPr>
          <w:rFonts w:ascii="Century Gothic" w:hAnsi="Century Gothic" w:cs="Arial"/>
          <w:sz w:val="22"/>
          <w:szCs w:val="22"/>
          <w:lang w:val="en-US"/>
        </w:rPr>
      </w:pPr>
      <w:r>
        <w:rPr>
          <w:rFonts w:ascii="Century Gothic" w:hAnsi="Century Gothic" w:cs="Arial"/>
          <w:sz w:val="22"/>
          <w:szCs w:val="22"/>
          <w:lang w:val="en-US"/>
        </w:rPr>
        <w:t>Alphington Community Centre (ACC)</w:t>
      </w:r>
      <w:r w:rsidRPr="4A5A0E96">
        <w:rPr>
          <w:rFonts w:ascii="Century Gothic" w:hAnsi="Century Gothic" w:cs="Arial"/>
          <w:sz w:val="22"/>
          <w:szCs w:val="22"/>
          <w:lang w:val="en-US"/>
        </w:rPr>
        <w:t xml:space="preserve"> </w:t>
      </w:r>
      <w:r>
        <w:rPr>
          <w:rFonts w:ascii="Century Gothic" w:hAnsi="Century Gothic" w:cs="Arial"/>
          <w:sz w:val="22"/>
          <w:szCs w:val="22"/>
          <w:lang w:val="en-US"/>
        </w:rPr>
        <w:t>has a legal responsibility to</w:t>
      </w:r>
      <w:r w:rsidRPr="4A5A0E96">
        <w:rPr>
          <w:rFonts w:ascii="Century Gothic" w:hAnsi="Century Gothic" w:cs="Arial"/>
          <w:sz w:val="22"/>
          <w:szCs w:val="22"/>
          <w:lang w:val="en-US"/>
        </w:rPr>
        <w:t xml:space="preserve"> </w:t>
      </w:r>
      <w:r w:rsidRPr="006C1E5C">
        <w:rPr>
          <w:rFonts w:ascii="Century Gothic" w:hAnsi="Century Gothic" w:cs="Arial"/>
          <w:sz w:val="22"/>
          <w:szCs w:val="22"/>
          <w:lang w:val="en-US"/>
        </w:rPr>
        <w:t>protect and manage personal and sensitive information</w:t>
      </w:r>
      <w:r>
        <w:rPr>
          <w:rFonts w:ascii="Century Gothic" w:hAnsi="Century Gothic" w:cs="Arial"/>
          <w:sz w:val="22"/>
          <w:szCs w:val="22"/>
          <w:lang w:val="en-US"/>
        </w:rPr>
        <w:t xml:space="preserve">. </w:t>
      </w:r>
      <w:r w:rsidRPr="00576D47">
        <w:rPr>
          <w:rFonts w:ascii="Century Gothic" w:hAnsi="Century Gothic" w:cs="Arial"/>
          <w:sz w:val="22"/>
          <w:szCs w:val="22"/>
          <w:lang w:val="en-US"/>
        </w:rPr>
        <w:t xml:space="preserve">This includes the collection, storage, use, sharing, and disposal of </w:t>
      </w:r>
      <w:r>
        <w:rPr>
          <w:rFonts w:ascii="Century Gothic" w:hAnsi="Century Gothic" w:cs="Arial"/>
          <w:sz w:val="22"/>
          <w:szCs w:val="22"/>
          <w:lang w:val="en-US"/>
        </w:rPr>
        <w:t>individual</w:t>
      </w:r>
      <w:r w:rsidRPr="00576D47">
        <w:rPr>
          <w:rFonts w:ascii="Century Gothic" w:hAnsi="Century Gothic" w:cs="Arial"/>
          <w:sz w:val="22"/>
          <w:szCs w:val="22"/>
          <w:lang w:val="en-US"/>
        </w:rPr>
        <w:t xml:space="preserve"> information while maintaining confidentiality and security</w:t>
      </w:r>
      <w:r>
        <w:rPr>
          <w:rFonts w:ascii="Century Gothic" w:hAnsi="Century Gothic" w:cs="Arial"/>
          <w:sz w:val="22"/>
          <w:szCs w:val="22"/>
          <w:lang w:val="en-US"/>
        </w:rPr>
        <w:t>.</w:t>
      </w:r>
    </w:p>
    <w:p w14:paraId="6F591733" w14:textId="77777777" w:rsidR="00FE49F4" w:rsidRDefault="00FE49F4" w:rsidP="00FE49F4">
      <w:pPr>
        <w:pStyle w:val="PlainText"/>
        <w:rPr>
          <w:rFonts w:ascii="Century Gothic" w:hAnsi="Century Gothic" w:cs="Arial"/>
          <w:sz w:val="22"/>
          <w:szCs w:val="22"/>
          <w:lang w:val="en-US"/>
        </w:rPr>
      </w:pPr>
    </w:p>
    <w:p w14:paraId="68650021" w14:textId="514B5538" w:rsidR="0007244D" w:rsidRPr="000A257B" w:rsidRDefault="00FE49F4" w:rsidP="00FE49F4">
      <w:pPr>
        <w:pStyle w:val="PlainText"/>
        <w:rPr>
          <w:rFonts w:ascii="Century Gothic" w:hAnsi="Century Gothic" w:cs="Arial"/>
          <w:sz w:val="22"/>
          <w:szCs w:val="22"/>
          <w:lang w:val="en-US"/>
        </w:rPr>
      </w:pPr>
      <w:r>
        <w:rPr>
          <w:rFonts w:ascii="Century Gothic" w:hAnsi="Century Gothic" w:cs="Arial"/>
          <w:sz w:val="22"/>
          <w:szCs w:val="22"/>
          <w:lang w:val="en-US"/>
        </w:rPr>
        <w:t>We seek permission from individuals before taking photographs or video.</w:t>
      </w:r>
    </w:p>
    <w:p w14:paraId="5D6D2093" w14:textId="77777777" w:rsidR="00FE49F4" w:rsidRDefault="00FE49F4" w:rsidP="00FE49F4">
      <w:pPr>
        <w:pStyle w:val="PlainText"/>
        <w:rPr>
          <w:rFonts w:ascii="Century Gothic" w:hAnsi="Century Gothic" w:cs="Arial"/>
          <w:sz w:val="22"/>
          <w:szCs w:val="22"/>
          <w:lang w:val="en-US"/>
        </w:rPr>
      </w:pPr>
    </w:p>
    <w:p w14:paraId="3E87885C" w14:textId="77777777" w:rsidR="00FE49F4" w:rsidRPr="00DC09BE" w:rsidRDefault="00FE49F4" w:rsidP="00FE49F4">
      <w:pPr>
        <w:pStyle w:val="PlainText"/>
        <w:rPr>
          <w:rFonts w:ascii="Century Gothic" w:hAnsi="Century Gothic" w:cs="Arial"/>
          <w:b/>
          <w:bCs/>
          <w:sz w:val="22"/>
          <w:szCs w:val="22"/>
          <w:lang w:val="en-US"/>
        </w:rPr>
      </w:pPr>
      <w:r w:rsidRPr="4A5A0E96">
        <w:rPr>
          <w:rFonts w:ascii="Century Gothic" w:hAnsi="Century Gothic" w:cs="Arial"/>
          <w:sz w:val="22"/>
          <w:szCs w:val="22"/>
          <w:lang w:val="en-US"/>
        </w:rPr>
        <w:t>We</w:t>
      </w:r>
      <w:r w:rsidRPr="00D515FF">
        <w:rPr>
          <w:rFonts w:ascii="Century Gothic" w:hAnsi="Century Gothic" w:cs="Arial"/>
          <w:sz w:val="22"/>
          <w:szCs w:val="22"/>
          <w:lang w:val="en-US"/>
        </w:rPr>
        <w:t xml:space="preserve"> </w:t>
      </w:r>
      <w:r w:rsidRPr="2AC10EBA">
        <w:rPr>
          <w:rFonts w:ascii="Century Gothic" w:hAnsi="Century Gothic" w:cs="Arial"/>
          <w:sz w:val="22"/>
          <w:szCs w:val="22"/>
          <w:lang w:val="en-US"/>
        </w:rPr>
        <w:t xml:space="preserve">only </w:t>
      </w:r>
      <w:r>
        <w:rPr>
          <w:rFonts w:ascii="Century Gothic" w:hAnsi="Century Gothic" w:cs="Arial"/>
          <w:sz w:val="22"/>
          <w:szCs w:val="22"/>
          <w:lang w:val="en-US"/>
        </w:rPr>
        <w:t xml:space="preserve">collect </w:t>
      </w:r>
      <w:r w:rsidRPr="2AC10EBA">
        <w:rPr>
          <w:rFonts w:ascii="Century Gothic" w:hAnsi="Century Gothic" w:cs="Arial"/>
          <w:sz w:val="22"/>
          <w:szCs w:val="22"/>
          <w:lang w:val="en-US"/>
        </w:rPr>
        <w:t>information that we need to deliver services</w:t>
      </w:r>
      <w:r>
        <w:rPr>
          <w:rFonts w:ascii="Century Gothic" w:hAnsi="Century Gothic" w:cs="Arial"/>
          <w:sz w:val="22"/>
          <w:szCs w:val="22"/>
          <w:lang w:val="en-US"/>
        </w:rPr>
        <w:t>.</w:t>
      </w:r>
      <w:r w:rsidRPr="00D515FF">
        <w:rPr>
          <w:rFonts w:ascii="Century Gothic" w:hAnsi="Century Gothic" w:cs="Arial"/>
          <w:sz w:val="22"/>
          <w:szCs w:val="22"/>
          <w:lang w:val="en-US"/>
        </w:rPr>
        <w:t xml:space="preserve"> </w:t>
      </w:r>
      <w:r>
        <w:rPr>
          <w:rFonts w:ascii="Century Gothic" w:hAnsi="Century Gothic" w:cs="Arial"/>
          <w:sz w:val="22"/>
          <w:szCs w:val="22"/>
          <w:lang w:val="en-US"/>
        </w:rPr>
        <w:t>If</w:t>
      </w:r>
      <w:r w:rsidRPr="2AC10EBA">
        <w:rPr>
          <w:rFonts w:ascii="Century Gothic" w:hAnsi="Century Gothic" w:cs="Arial"/>
          <w:sz w:val="22"/>
          <w:szCs w:val="22"/>
          <w:lang w:val="en-US"/>
        </w:rPr>
        <w:t xml:space="preserve"> additional information is collected,</w:t>
      </w:r>
      <w:r>
        <w:rPr>
          <w:rFonts w:ascii="Century Gothic" w:hAnsi="Century Gothic" w:cs="Arial"/>
          <w:sz w:val="22"/>
          <w:szCs w:val="22"/>
          <w:lang w:val="en-US"/>
        </w:rPr>
        <w:t xml:space="preserve"> we</w:t>
      </w:r>
      <w:r w:rsidRPr="2AC10EBA">
        <w:rPr>
          <w:rFonts w:ascii="Century Gothic" w:hAnsi="Century Gothic" w:cs="Arial"/>
          <w:sz w:val="22"/>
          <w:szCs w:val="22"/>
          <w:lang w:val="en-US"/>
        </w:rPr>
        <w:t xml:space="preserve"> ensure that people are informed </w:t>
      </w:r>
      <w:r>
        <w:rPr>
          <w:rFonts w:ascii="Century Gothic" w:hAnsi="Century Gothic" w:cs="Arial"/>
          <w:sz w:val="22"/>
          <w:szCs w:val="22"/>
          <w:lang w:val="en-US"/>
        </w:rPr>
        <w:t>about</w:t>
      </w:r>
      <w:r w:rsidRPr="2AC10EBA">
        <w:rPr>
          <w:rFonts w:ascii="Century Gothic" w:hAnsi="Century Gothic" w:cs="Arial"/>
          <w:sz w:val="22"/>
          <w:szCs w:val="22"/>
          <w:lang w:val="en-US"/>
        </w:rPr>
        <w:t xml:space="preserve"> why the information is being collected and how it will be used</w:t>
      </w:r>
      <w:r>
        <w:rPr>
          <w:rFonts w:ascii="Century Gothic" w:hAnsi="Century Gothic" w:cs="Arial"/>
          <w:sz w:val="22"/>
          <w:szCs w:val="22"/>
          <w:lang w:val="en-US"/>
        </w:rPr>
        <w:t>.</w:t>
      </w:r>
    </w:p>
    <w:p w14:paraId="70870CE8" w14:textId="77777777" w:rsidR="00FE49F4" w:rsidRDefault="00FE49F4" w:rsidP="00FE49F4">
      <w:pPr>
        <w:pStyle w:val="PlainText"/>
        <w:rPr>
          <w:rFonts w:ascii="Century Gothic" w:hAnsi="Century Gothic" w:cs="Arial"/>
          <w:sz w:val="22"/>
          <w:szCs w:val="22"/>
          <w:lang w:val="en-US"/>
        </w:rPr>
      </w:pPr>
    </w:p>
    <w:p w14:paraId="0807182C" w14:textId="77777777" w:rsidR="00FE49F4" w:rsidRPr="000A257B" w:rsidRDefault="00FE49F4" w:rsidP="00FE49F4">
      <w:pPr>
        <w:pStyle w:val="PlainText"/>
        <w:rPr>
          <w:rFonts w:ascii="Century Gothic" w:hAnsi="Century Gothic" w:cs="Arial"/>
          <w:sz w:val="22"/>
          <w:szCs w:val="22"/>
          <w:lang w:val="en-US"/>
        </w:rPr>
      </w:pPr>
      <w:r w:rsidRPr="00AC0690">
        <w:rPr>
          <w:rFonts w:ascii="Century Gothic" w:hAnsi="Century Gothic" w:cs="Arial"/>
          <w:sz w:val="22"/>
          <w:szCs w:val="22"/>
        </w:rPr>
        <w:t xml:space="preserve">We </w:t>
      </w:r>
      <w:r w:rsidRPr="00730896">
        <w:rPr>
          <w:rFonts w:ascii="Century Gothic" w:hAnsi="Century Gothic" w:cs="Arial"/>
          <w:sz w:val="22"/>
          <w:szCs w:val="22"/>
          <w:lang w:val="en-US"/>
        </w:rPr>
        <w:t xml:space="preserve">collect and store online personal information using reputable </w:t>
      </w:r>
      <w:r>
        <w:rPr>
          <w:rFonts w:ascii="Century Gothic" w:hAnsi="Century Gothic" w:cs="Arial"/>
          <w:sz w:val="22"/>
          <w:szCs w:val="22"/>
          <w:lang w:val="en-US"/>
        </w:rPr>
        <w:t xml:space="preserve">and trusted online </w:t>
      </w:r>
      <w:r w:rsidRPr="00730896">
        <w:rPr>
          <w:rFonts w:ascii="Century Gothic" w:hAnsi="Century Gothic" w:cs="Arial"/>
          <w:sz w:val="22"/>
          <w:szCs w:val="22"/>
          <w:lang w:val="en-US"/>
        </w:rPr>
        <w:t>service providers</w:t>
      </w:r>
      <w:r w:rsidRPr="00AC0690">
        <w:rPr>
          <w:rFonts w:ascii="Century Gothic" w:hAnsi="Century Gothic" w:cs="Arial"/>
          <w:sz w:val="22"/>
          <w:szCs w:val="22"/>
        </w:rPr>
        <w:t xml:space="preserve"> and store</w:t>
      </w:r>
      <w:r>
        <w:rPr>
          <w:rFonts w:ascii="Century Gothic" w:hAnsi="Century Gothic" w:cs="Arial"/>
          <w:sz w:val="22"/>
          <w:szCs w:val="22"/>
        </w:rPr>
        <w:t xml:space="preserve"> hard copy </w:t>
      </w:r>
      <w:r w:rsidRPr="2AC10EBA">
        <w:rPr>
          <w:rFonts w:ascii="Century Gothic" w:hAnsi="Century Gothic" w:cs="Arial"/>
          <w:sz w:val="22"/>
          <w:szCs w:val="22"/>
          <w:lang w:val="en-US"/>
        </w:rPr>
        <w:t>enrolment information securely in our locked office</w:t>
      </w:r>
      <w:r>
        <w:rPr>
          <w:rFonts w:ascii="Century Gothic" w:hAnsi="Century Gothic" w:cs="Arial"/>
          <w:sz w:val="22"/>
          <w:szCs w:val="22"/>
          <w:lang w:val="en-US"/>
        </w:rPr>
        <w:t>.</w:t>
      </w:r>
    </w:p>
    <w:p w14:paraId="1336F514" w14:textId="77777777" w:rsidR="00FE49F4" w:rsidRDefault="00FE49F4" w:rsidP="00FE49F4">
      <w:pPr>
        <w:pStyle w:val="PlainText"/>
        <w:ind w:left="720"/>
        <w:rPr>
          <w:rFonts w:ascii="Century Gothic" w:hAnsi="Century Gothic" w:cs="Arial"/>
          <w:sz w:val="22"/>
          <w:szCs w:val="22"/>
          <w:lang w:val="en-US"/>
        </w:rPr>
      </w:pPr>
    </w:p>
    <w:p w14:paraId="3E64B05F" w14:textId="77777777" w:rsidR="00FE49F4" w:rsidRDefault="00FE49F4" w:rsidP="00FE49F4">
      <w:pPr>
        <w:pStyle w:val="PlainText"/>
        <w:rPr>
          <w:rFonts w:ascii="Century Gothic" w:hAnsi="Century Gothic" w:cs="Arial"/>
          <w:sz w:val="22"/>
          <w:szCs w:val="22"/>
          <w:lang w:val="en-US"/>
        </w:rPr>
      </w:pPr>
      <w:r>
        <w:rPr>
          <w:rFonts w:ascii="Century Gothic" w:hAnsi="Century Gothic" w:cs="Arial"/>
          <w:sz w:val="22"/>
          <w:szCs w:val="22"/>
          <w:lang w:val="en-US"/>
        </w:rPr>
        <w:t>Access to</w:t>
      </w:r>
      <w:r w:rsidRPr="2AC10EBA">
        <w:rPr>
          <w:rFonts w:ascii="Century Gothic" w:hAnsi="Century Gothic" w:cs="Arial"/>
          <w:sz w:val="22"/>
          <w:szCs w:val="22"/>
          <w:lang w:val="en-US"/>
        </w:rPr>
        <w:t xml:space="preserve"> </w:t>
      </w:r>
      <w:r>
        <w:rPr>
          <w:rFonts w:ascii="Century Gothic" w:hAnsi="Century Gothic" w:cs="Arial"/>
          <w:sz w:val="22"/>
          <w:szCs w:val="22"/>
          <w:lang w:val="en-US"/>
        </w:rPr>
        <w:t xml:space="preserve">online </w:t>
      </w:r>
      <w:r w:rsidRPr="2AC10EBA">
        <w:rPr>
          <w:rFonts w:ascii="Century Gothic" w:hAnsi="Century Gothic" w:cs="Arial"/>
          <w:sz w:val="22"/>
          <w:szCs w:val="22"/>
          <w:lang w:val="en-US"/>
        </w:rPr>
        <w:t>personnel records</w:t>
      </w:r>
      <w:r>
        <w:rPr>
          <w:rFonts w:ascii="Century Gothic" w:hAnsi="Century Gothic" w:cs="Arial"/>
          <w:sz w:val="22"/>
          <w:szCs w:val="22"/>
          <w:lang w:val="en-US"/>
        </w:rPr>
        <w:t xml:space="preserve"> both digital and hard copy</w:t>
      </w:r>
      <w:r w:rsidRPr="007E2BD1">
        <w:rPr>
          <w:rFonts w:ascii="Century Gothic" w:hAnsi="Century Gothic" w:cs="Arial"/>
          <w:sz w:val="22"/>
          <w:szCs w:val="22"/>
          <w:lang w:val="en-US"/>
        </w:rPr>
        <w:t xml:space="preserve"> </w:t>
      </w:r>
      <w:r>
        <w:rPr>
          <w:rFonts w:ascii="Century Gothic" w:hAnsi="Century Gothic" w:cs="Arial"/>
          <w:sz w:val="22"/>
          <w:szCs w:val="22"/>
          <w:lang w:val="en-US"/>
        </w:rPr>
        <w:t>is limited to</w:t>
      </w:r>
      <w:r w:rsidRPr="2AC10EBA">
        <w:rPr>
          <w:rFonts w:ascii="Century Gothic" w:hAnsi="Century Gothic" w:cs="Arial"/>
          <w:sz w:val="22"/>
          <w:szCs w:val="22"/>
          <w:lang w:val="en-US"/>
        </w:rPr>
        <w:t xml:space="preserve"> delegated staff</w:t>
      </w:r>
      <w:r>
        <w:rPr>
          <w:rFonts w:ascii="Century Gothic" w:hAnsi="Century Gothic" w:cs="Arial"/>
          <w:sz w:val="22"/>
          <w:szCs w:val="22"/>
          <w:lang w:val="en-US"/>
        </w:rPr>
        <w:t>. We p</w:t>
      </w:r>
      <w:r w:rsidRPr="2AC10EBA">
        <w:rPr>
          <w:rFonts w:ascii="Century Gothic" w:hAnsi="Century Gothic" w:cs="Arial"/>
          <w:sz w:val="22"/>
          <w:szCs w:val="22"/>
          <w:lang w:val="en-US"/>
        </w:rPr>
        <w:t>rovide people with access to their own information, and the right to seek its correction</w:t>
      </w:r>
      <w:r>
        <w:rPr>
          <w:rFonts w:ascii="Century Gothic" w:hAnsi="Century Gothic" w:cs="Arial"/>
          <w:sz w:val="22"/>
          <w:szCs w:val="22"/>
          <w:lang w:val="en-US"/>
        </w:rPr>
        <w:t>.</w:t>
      </w:r>
    </w:p>
    <w:p w14:paraId="37CEF784" w14:textId="77777777" w:rsidR="00FE49F4" w:rsidRDefault="00FE49F4" w:rsidP="00FE49F4">
      <w:pPr>
        <w:pStyle w:val="PlainText"/>
        <w:rPr>
          <w:rFonts w:ascii="Century Gothic" w:hAnsi="Century Gothic" w:cs="Arial"/>
          <w:sz w:val="22"/>
          <w:szCs w:val="22"/>
          <w:lang w:val="en-US"/>
        </w:rPr>
      </w:pPr>
    </w:p>
    <w:p w14:paraId="19FA55FA" w14:textId="77777777" w:rsidR="00FE49F4" w:rsidRDefault="00FE49F4" w:rsidP="00FE49F4">
      <w:pPr>
        <w:pStyle w:val="PlainText"/>
        <w:rPr>
          <w:rFonts w:ascii="Century Gothic" w:hAnsi="Century Gothic" w:cs="Arial"/>
          <w:sz w:val="22"/>
          <w:szCs w:val="22"/>
          <w:lang w:val="en-US"/>
        </w:rPr>
      </w:pPr>
      <w:r>
        <w:rPr>
          <w:rFonts w:ascii="Century Gothic" w:hAnsi="Century Gothic" w:cs="Arial"/>
          <w:sz w:val="22"/>
          <w:szCs w:val="22"/>
          <w:lang w:val="en-US"/>
        </w:rPr>
        <w:t xml:space="preserve">We only use </w:t>
      </w:r>
      <w:r w:rsidRPr="2AC10EBA">
        <w:rPr>
          <w:rFonts w:ascii="Century Gothic" w:hAnsi="Century Gothic" w:cs="Arial"/>
          <w:sz w:val="22"/>
          <w:szCs w:val="22"/>
          <w:lang w:val="en-US"/>
        </w:rPr>
        <w:t xml:space="preserve">and disclose personal information for our primary function </w:t>
      </w:r>
      <w:r>
        <w:rPr>
          <w:rFonts w:ascii="Century Gothic" w:hAnsi="Century Gothic" w:cs="Arial"/>
          <w:sz w:val="22"/>
          <w:szCs w:val="22"/>
          <w:lang w:val="en-US"/>
        </w:rPr>
        <w:t>and</w:t>
      </w:r>
      <w:r w:rsidRPr="2AC10EBA">
        <w:rPr>
          <w:rFonts w:ascii="Century Gothic" w:hAnsi="Century Gothic" w:cs="Arial"/>
          <w:sz w:val="22"/>
          <w:szCs w:val="22"/>
          <w:lang w:val="en-US"/>
        </w:rPr>
        <w:t xml:space="preserve"> for compliance</w:t>
      </w:r>
      <w:r>
        <w:rPr>
          <w:rFonts w:ascii="Century Gothic" w:hAnsi="Century Gothic" w:cs="Arial"/>
          <w:sz w:val="22"/>
          <w:szCs w:val="22"/>
          <w:lang w:val="en-US"/>
        </w:rPr>
        <w:t xml:space="preserve"> reporting.</w:t>
      </w:r>
      <w:r w:rsidRPr="2AC10EBA">
        <w:rPr>
          <w:rFonts w:ascii="Century Gothic" w:hAnsi="Century Gothic" w:cs="Arial"/>
          <w:sz w:val="22"/>
          <w:szCs w:val="22"/>
          <w:lang w:val="en-US"/>
        </w:rPr>
        <w:t xml:space="preserve"> </w:t>
      </w:r>
      <w:r>
        <w:rPr>
          <w:rFonts w:ascii="Century Gothic" w:hAnsi="Century Gothic" w:cs="Arial"/>
          <w:sz w:val="22"/>
          <w:szCs w:val="22"/>
          <w:lang w:val="en-US"/>
        </w:rPr>
        <w:t>Wherever possible it is deidentified. We ensure that if p</w:t>
      </w:r>
      <w:r w:rsidRPr="2AC10EBA">
        <w:rPr>
          <w:rFonts w:ascii="Century Gothic" w:hAnsi="Century Gothic" w:cs="Arial"/>
          <w:sz w:val="22"/>
          <w:szCs w:val="22"/>
          <w:lang w:val="en-US"/>
        </w:rPr>
        <w:t xml:space="preserve">ersonal information </w:t>
      </w:r>
      <w:r>
        <w:rPr>
          <w:rFonts w:ascii="Century Gothic" w:hAnsi="Century Gothic" w:cs="Arial"/>
          <w:sz w:val="22"/>
          <w:szCs w:val="22"/>
          <w:lang w:val="en-US"/>
        </w:rPr>
        <w:t xml:space="preserve">is </w:t>
      </w:r>
      <w:r w:rsidRPr="2AC10EBA">
        <w:rPr>
          <w:rFonts w:ascii="Century Gothic" w:hAnsi="Century Gothic" w:cs="Arial"/>
          <w:sz w:val="22"/>
          <w:szCs w:val="22"/>
          <w:lang w:val="en-US"/>
        </w:rPr>
        <w:t>used for other reason</w:t>
      </w:r>
      <w:r>
        <w:rPr>
          <w:rFonts w:ascii="Century Gothic" w:hAnsi="Century Gothic" w:cs="Arial"/>
          <w:sz w:val="22"/>
          <w:szCs w:val="22"/>
          <w:lang w:val="en-US"/>
        </w:rPr>
        <w:t>s it</w:t>
      </w:r>
      <w:r w:rsidRPr="2AC10EBA">
        <w:rPr>
          <w:rFonts w:ascii="Century Gothic" w:hAnsi="Century Gothic" w:cs="Arial"/>
          <w:sz w:val="22"/>
          <w:szCs w:val="22"/>
          <w:lang w:val="en-US"/>
        </w:rPr>
        <w:t xml:space="preserve"> </w:t>
      </w:r>
      <w:r>
        <w:rPr>
          <w:rFonts w:ascii="Century Gothic" w:hAnsi="Century Gothic" w:cs="Arial"/>
          <w:sz w:val="22"/>
          <w:szCs w:val="22"/>
          <w:lang w:val="en-US"/>
        </w:rPr>
        <w:t>is</w:t>
      </w:r>
      <w:r w:rsidRPr="2AC10EBA">
        <w:rPr>
          <w:rFonts w:ascii="Century Gothic" w:hAnsi="Century Gothic" w:cs="Arial"/>
          <w:sz w:val="22"/>
          <w:szCs w:val="22"/>
          <w:lang w:val="en-US"/>
        </w:rPr>
        <w:t xml:space="preserve"> only </w:t>
      </w:r>
      <w:r>
        <w:rPr>
          <w:rFonts w:ascii="Century Gothic" w:hAnsi="Century Gothic" w:cs="Arial"/>
          <w:sz w:val="22"/>
          <w:szCs w:val="22"/>
          <w:lang w:val="en-US"/>
        </w:rPr>
        <w:t xml:space="preserve">used </w:t>
      </w:r>
      <w:r w:rsidRPr="2AC10EBA">
        <w:rPr>
          <w:rFonts w:ascii="Century Gothic" w:hAnsi="Century Gothic" w:cs="Arial"/>
          <w:sz w:val="22"/>
          <w:szCs w:val="22"/>
          <w:lang w:val="en-US"/>
        </w:rPr>
        <w:t>with the person’s consent</w:t>
      </w:r>
      <w:r>
        <w:rPr>
          <w:rFonts w:ascii="Century Gothic" w:hAnsi="Century Gothic" w:cs="Arial"/>
          <w:sz w:val="22"/>
          <w:szCs w:val="22"/>
          <w:lang w:val="en-US"/>
        </w:rPr>
        <w:t>.</w:t>
      </w:r>
    </w:p>
    <w:p w14:paraId="33C11530" w14:textId="77777777" w:rsidR="00FE49F4" w:rsidRDefault="00FE49F4" w:rsidP="00FE49F4">
      <w:pPr>
        <w:pStyle w:val="PlainText"/>
        <w:rPr>
          <w:rFonts w:ascii="Century Gothic" w:hAnsi="Century Gothic" w:cs="Arial"/>
          <w:sz w:val="22"/>
          <w:szCs w:val="22"/>
          <w:lang w:val="en-US"/>
        </w:rPr>
      </w:pPr>
    </w:p>
    <w:p w14:paraId="1156A337" w14:textId="77777777" w:rsidR="00FE49F4" w:rsidRDefault="00FE49F4" w:rsidP="00FE49F4">
      <w:pPr>
        <w:pStyle w:val="PlainText"/>
        <w:rPr>
          <w:rFonts w:ascii="Century Gothic" w:hAnsi="Century Gothic" w:cs="Arial"/>
          <w:sz w:val="22"/>
          <w:szCs w:val="22"/>
          <w:lang w:val="en-US"/>
        </w:rPr>
      </w:pPr>
      <w:r>
        <w:rPr>
          <w:rFonts w:ascii="Century Gothic" w:hAnsi="Century Gothic" w:cs="Arial"/>
          <w:sz w:val="22"/>
          <w:szCs w:val="22"/>
          <w:lang w:val="en-US"/>
        </w:rPr>
        <w:t>H</w:t>
      </w:r>
      <w:r w:rsidRPr="2AC10EBA">
        <w:rPr>
          <w:rFonts w:ascii="Century Gothic" w:hAnsi="Century Gothic" w:cs="Arial"/>
          <w:sz w:val="22"/>
          <w:szCs w:val="22"/>
          <w:lang w:val="en-US"/>
        </w:rPr>
        <w:t xml:space="preserve">ard copy </w:t>
      </w:r>
      <w:r>
        <w:rPr>
          <w:rFonts w:ascii="Century Gothic" w:hAnsi="Century Gothic" w:cs="Arial"/>
          <w:sz w:val="22"/>
          <w:szCs w:val="22"/>
          <w:lang w:val="en-US"/>
        </w:rPr>
        <w:t>personal information is shredded and securely disposed of.</w:t>
      </w:r>
    </w:p>
    <w:p w14:paraId="1EA27742" w14:textId="5A392F1C" w:rsidR="00FE49F4" w:rsidRDefault="00FE49F4">
      <w:pPr>
        <w:rPr>
          <w:rFonts w:ascii="Century Gothic" w:hAnsi="Century Gothic" w:cs="Arial"/>
          <w:sz w:val="22"/>
          <w:szCs w:val="22"/>
        </w:rPr>
      </w:pPr>
      <w:r>
        <w:rPr>
          <w:rFonts w:ascii="Century Gothic" w:hAnsi="Century Gothic" w:cs="Arial"/>
          <w:sz w:val="22"/>
          <w:szCs w:val="22"/>
        </w:rPr>
        <w:br w:type="page"/>
      </w:r>
    </w:p>
    <w:p w14:paraId="7FDD1C8E" w14:textId="77777777" w:rsidR="001919FD" w:rsidRPr="006D2BA4" w:rsidRDefault="001919FD" w:rsidP="006D2BA4">
      <w:pPr>
        <w:pStyle w:val="Heading1"/>
      </w:pPr>
      <w:bookmarkStart w:id="7" w:name="_Toc144131430"/>
      <w:r w:rsidRPr="006D2BA4">
        <w:lastRenderedPageBreak/>
        <w:t>Child Safety and Wellbeing Policy</w:t>
      </w:r>
      <w:bookmarkEnd w:id="7"/>
    </w:p>
    <w:p w14:paraId="609D63FA" w14:textId="77777777" w:rsidR="001919FD" w:rsidRPr="00BC7EBE" w:rsidRDefault="001919FD" w:rsidP="001919FD">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1919FD" w14:paraId="6B4E33C2" w14:textId="77777777" w:rsidTr="00755188">
        <w:tc>
          <w:tcPr>
            <w:tcW w:w="2425" w:type="dxa"/>
          </w:tcPr>
          <w:p w14:paraId="11115958" w14:textId="77777777" w:rsidR="001919FD" w:rsidRPr="00DA3BB0" w:rsidRDefault="001919FD"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619D518B" w14:textId="77777777" w:rsidR="001919FD" w:rsidRDefault="001919FD" w:rsidP="00755188">
            <w:pPr>
              <w:rPr>
                <w:rFonts w:ascii="Century Gothic" w:hAnsi="Century Gothic"/>
                <w:sz w:val="22"/>
                <w:szCs w:val="22"/>
              </w:rPr>
            </w:pPr>
            <w:r>
              <w:rPr>
                <w:rFonts w:ascii="Century Gothic" w:hAnsi="Century Gothic"/>
                <w:sz w:val="22"/>
                <w:szCs w:val="22"/>
              </w:rPr>
              <w:t>ACC08</w:t>
            </w:r>
          </w:p>
        </w:tc>
      </w:tr>
      <w:tr w:rsidR="001919FD" w14:paraId="371F1662" w14:textId="77777777" w:rsidTr="00755188">
        <w:trPr>
          <w:trHeight w:val="217"/>
        </w:trPr>
        <w:tc>
          <w:tcPr>
            <w:tcW w:w="2425" w:type="dxa"/>
          </w:tcPr>
          <w:p w14:paraId="322499C1" w14:textId="77777777" w:rsidR="001919FD" w:rsidRPr="00DA3BB0" w:rsidRDefault="001919FD"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412B59C1" w14:textId="77777777" w:rsidR="001919FD" w:rsidRDefault="001919FD" w:rsidP="00755188">
            <w:pPr>
              <w:rPr>
                <w:rFonts w:ascii="Century Gothic" w:hAnsi="Century Gothic"/>
                <w:sz w:val="22"/>
                <w:szCs w:val="22"/>
              </w:rPr>
            </w:pPr>
            <w:r>
              <w:rPr>
                <w:rFonts w:ascii="Century Gothic" w:hAnsi="Century Gothic"/>
                <w:sz w:val="22"/>
                <w:szCs w:val="22"/>
              </w:rPr>
              <w:t>1</w:t>
            </w:r>
          </w:p>
        </w:tc>
      </w:tr>
      <w:tr w:rsidR="001919FD" w14:paraId="14C44600" w14:textId="77777777" w:rsidTr="00755188">
        <w:tc>
          <w:tcPr>
            <w:tcW w:w="2425" w:type="dxa"/>
          </w:tcPr>
          <w:p w14:paraId="3EAA7C34" w14:textId="77777777" w:rsidR="001919FD" w:rsidRPr="00DA3BB0" w:rsidRDefault="001919FD"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2D6B9F1F" w14:textId="77777777" w:rsidR="001919FD" w:rsidRPr="00D4589D" w:rsidRDefault="001919FD"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1919FD" w14:paraId="709520A6" w14:textId="77777777" w:rsidTr="00755188">
        <w:tc>
          <w:tcPr>
            <w:tcW w:w="2425" w:type="dxa"/>
          </w:tcPr>
          <w:p w14:paraId="48BE2A64" w14:textId="77777777" w:rsidR="001919FD" w:rsidRPr="00DA3BB0" w:rsidRDefault="001919FD"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426D279A" w14:textId="77777777" w:rsidR="001919FD" w:rsidRDefault="001919FD" w:rsidP="00755188">
            <w:pPr>
              <w:rPr>
                <w:rFonts w:ascii="Century Gothic" w:hAnsi="Century Gothic"/>
                <w:sz w:val="22"/>
                <w:szCs w:val="22"/>
              </w:rPr>
            </w:pPr>
            <w:r>
              <w:rPr>
                <w:rFonts w:ascii="Century Gothic" w:hAnsi="Century Gothic"/>
                <w:sz w:val="22"/>
                <w:szCs w:val="22"/>
              </w:rPr>
              <w:t>August 2023</w:t>
            </w:r>
          </w:p>
        </w:tc>
      </w:tr>
      <w:tr w:rsidR="001919FD" w14:paraId="386E84B0" w14:textId="77777777" w:rsidTr="00755188">
        <w:tc>
          <w:tcPr>
            <w:tcW w:w="2425" w:type="dxa"/>
          </w:tcPr>
          <w:p w14:paraId="24127B1D" w14:textId="77777777" w:rsidR="001919FD" w:rsidRPr="00DA3BB0" w:rsidRDefault="001919FD"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7409D648" w14:textId="77777777" w:rsidR="001919FD" w:rsidRDefault="001919FD" w:rsidP="00755188">
            <w:pPr>
              <w:rPr>
                <w:rFonts w:ascii="Century Gothic" w:hAnsi="Century Gothic"/>
                <w:sz w:val="22"/>
                <w:szCs w:val="22"/>
              </w:rPr>
            </w:pPr>
            <w:r>
              <w:rPr>
                <w:rFonts w:ascii="Century Gothic" w:hAnsi="Century Gothic"/>
                <w:sz w:val="22"/>
                <w:szCs w:val="22"/>
              </w:rPr>
              <w:t>Heather Campbell (Chair)</w:t>
            </w:r>
          </w:p>
        </w:tc>
      </w:tr>
      <w:tr w:rsidR="001919FD" w14:paraId="39A33F3F" w14:textId="77777777" w:rsidTr="00755188">
        <w:tc>
          <w:tcPr>
            <w:tcW w:w="2425" w:type="dxa"/>
          </w:tcPr>
          <w:p w14:paraId="02E52996" w14:textId="77777777" w:rsidR="001919FD" w:rsidRPr="00DA3BB0" w:rsidRDefault="001919FD"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2C790435" w14:textId="59602D96" w:rsidR="001919FD" w:rsidRDefault="001919FD" w:rsidP="00755188">
            <w:pPr>
              <w:rPr>
                <w:rFonts w:ascii="Century Gothic" w:hAnsi="Century Gothic"/>
                <w:sz w:val="22"/>
                <w:szCs w:val="22"/>
              </w:rPr>
            </w:pPr>
            <w:r>
              <w:rPr>
                <w:rFonts w:ascii="Century Gothic" w:hAnsi="Century Gothic"/>
                <w:sz w:val="22"/>
                <w:szCs w:val="22"/>
              </w:rPr>
              <w:t xml:space="preserve">3 years or as </w:t>
            </w:r>
            <w:r w:rsidR="00C4674D">
              <w:rPr>
                <w:rFonts w:ascii="Century Gothic" w:hAnsi="Century Gothic"/>
                <w:sz w:val="22"/>
                <w:szCs w:val="22"/>
              </w:rPr>
              <w:t>required</w:t>
            </w:r>
          </w:p>
        </w:tc>
      </w:tr>
    </w:tbl>
    <w:p w14:paraId="46BE2423" w14:textId="77777777" w:rsidR="001919FD" w:rsidRPr="00BC7EBE" w:rsidRDefault="001919FD" w:rsidP="001919FD">
      <w:pPr>
        <w:pStyle w:val="PlainText"/>
        <w:rPr>
          <w:rFonts w:ascii="Century Gothic" w:hAnsi="Century Gothic" w:cs="Arial"/>
          <w:sz w:val="22"/>
          <w:szCs w:val="22"/>
          <w:lang w:val="en-US"/>
        </w:rPr>
      </w:pPr>
    </w:p>
    <w:p w14:paraId="077D1ACD" w14:textId="77777777" w:rsidR="001919FD" w:rsidRPr="002E0DFB" w:rsidRDefault="001919FD" w:rsidP="001919FD">
      <w:pPr>
        <w:pStyle w:val="PlainText"/>
        <w:rPr>
          <w:rFonts w:ascii="Century Gothic" w:hAnsi="Century Gothic" w:cs="Arial"/>
          <w:b/>
          <w:sz w:val="22"/>
          <w:szCs w:val="22"/>
          <w:u w:val="single"/>
          <w:lang w:val="en-US"/>
        </w:rPr>
      </w:pPr>
      <w:r w:rsidRPr="002E0DFB">
        <w:rPr>
          <w:rFonts w:ascii="Century Gothic" w:hAnsi="Century Gothic" w:cs="Arial"/>
          <w:b/>
          <w:sz w:val="22"/>
          <w:szCs w:val="22"/>
          <w:u w:val="single"/>
          <w:lang w:val="en-US"/>
        </w:rPr>
        <w:t>Purpose</w:t>
      </w:r>
    </w:p>
    <w:p w14:paraId="6579D3E8" w14:textId="77777777" w:rsidR="001919FD" w:rsidRDefault="001919FD" w:rsidP="001919FD">
      <w:pPr>
        <w:pStyle w:val="PlainText"/>
        <w:rPr>
          <w:rFonts w:ascii="Century Gothic" w:hAnsi="Century Gothic" w:cs="Arial"/>
          <w:bCs/>
          <w:sz w:val="22"/>
          <w:szCs w:val="22"/>
          <w:lang w:val="en-US"/>
        </w:rPr>
      </w:pPr>
    </w:p>
    <w:p w14:paraId="0DC35648" w14:textId="0586F5AD" w:rsidR="001919FD" w:rsidRDefault="006C241D" w:rsidP="001919FD">
      <w:pPr>
        <w:pStyle w:val="PlainText"/>
        <w:rPr>
          <w:rFonts w:ascii="Century Gothic" w:hAnsi="Century Gothic" w:cs="Arial"/>
          <w:bCs/>
          <w:sz w:val="22"/>
          <w:szCs w:val="22"/>
          <w:lang w:val="en-US"/>
        </w:rPr>
      </w:pPr>
      <w:r>
        <w:rPr>
          <w:rFonts w:ascii="Century Gothic" w:hAnsi="Century Gothic" w:cs="Arial"/>
          <w:bCs/>
          <w:sz w:val="22"/>
          <w:szCs w:val="22"/>
          <w:lang w:val="en-US"/>
        </w:rPr>
        <w:t>This policy ensures</w:t>
      </w:r>
      <w:r w:rsidR="001919FD">
        <w:rPr>
          <w:rFonts w:ascii="Century Gothic" w:hAnsi="Century Gothic" w:cs="Arial"/>
          <w:bCs/>
          <w:sz w:val="22"/>
          <w:szCs w:val="22"/>
          <w:lang w:val="en-US"/>
        </w:rPr>
        <w:t xml:space="preserve"> that all staff, volunteers and anyone in our broader organisational community prioritise the safety and wellbeing of children. </w:t>
      </w:r>
    </w:p>
    <w:p w14:paraId="19D1CA52" w14:textId="77777777" w:rsidR="001919FD" w:rsidRDefault="001919FD" w:rsidP="001919FD">
      <w:pPr>
        <w:pStyle w:val="PlainText"/>
        <w:rPr>
          <w:rFonts w:ascii="Century Gothic" w:hAnsi="Century Gothic" w:cs="Arial"/>
          <w:b/>
          <w:sz w:val="22"/>
          <w:szCs w:val="22"/>
          <w:lang w:val="en-US"/>
        </w:rPr>
      </w:pPr>
    </w:p>
    <w:p w14:paraId="204B6E2E" w14:textId="77777777" w:rsidR="001919FD" w:rsidRPr="002E0DFB" w:rsidRDefault="001919FD" w:rsidP="001919FD">
      <w:pPr>
        <w:pStyle w:val="PlainText"/>
        <w:rPr>
          <w:rFonts w:ascii="Century Gothic" w:hAnsi="Century Gothic" w:cs="Arial"/>
          <w:b/>
          <w:sz w:val="22"/>
          <w:szCs w:val="22"/>
          <w:u w:val="single"/>
          <w:lang w:val="en-US"/>
        </w:rPr>
      </w:pPr>
      <w:r w:rsidRPr="002E0DFB">
        <w:rPr>
          <w:rFonts w:ascii="Century Gothic" w:hAnsi="Century Gothic" w:cs="Arial"/>
          <w:b/>
          <w:sz w:val="22"/>
          <w:szCs w:val="22"/>
          <w:u w:val="single"/>
          <w:lang w:val="en-US"/>
        </w:rPr>
        <w:t>Policy</w:t>
      </w:r>
    </w:p>
    <w:p w14:paraId="08CE8BA5" w14:textId="77777777" w:rsidR="001919FD" w:rsidRDefault="001919FD" w:rsidP="001919FD">
      <w:pPr>
        <w:pStyle w:val="NormalWeb"/>
        <w:spacing w:before="0" w:beforeAutospacing="0" w:after="0" w:afterAutospacing="0"/>
        <w:rPr>
          <w:rFonts w:ascii="Century Gothic" w:hAnsi="Century Gothic"/>
          <w:bCs/>
          <w:sz w:val="22"/>
          <w:szCs w:val="22"/>
        </w:rPr>
      </w:pPr>
    </w:p>
    <w:p w14:paraId="76CFDD81" w14:textId="77777777" w:rsidR="001919FD" w:rsidRPr="00A97681" w:rsidRDefault="001919FD" w:rsidP="001919FD">
      <w:pPr>
        <w:spacing w:after="160" w:line="259" w:lineRule="auto"/>
        <w:rPr>
          <w:rFonts w:ascii="Century Gothic" w:eastAsia="Calibri" w:hAnsi="Century Gothic"/>
          <w:sz w:val="22"/>
          <w:szCs w:val="22"/>
          <w:lang w:val="en-AU"/>
        </w:rPr>
      </w:pPr>
      <w:r w:rsidRPr="00A97681">
        <w:rPr>
          <w:rFonts w:ascii="Century Gothic" w:eastAsia="Calibri" w:hAnsi="Century Gothic"/>
          <w:sz w:val="22"/>
          <w:szCs w:val="22"/>
          <w:lang w:val="en-AU"/>
        </w:rPr>
        <w:t xml:space="preserve">ACC is a child-safe organisation and has mandatory legal reporting responsibilities. </w:t>
      </w:r>
    </w:p>
    <w:p w14:paraId="1F719048" w14:textId="77777777" w:rsidR="001919FD" w:rsidRPr="00A97681" w:rsidRDefault="001919FD" w:rsidP="001919FD">
      <w:pPr>
        <w:spacing w:after="160" w:line="259" w:lineRule="auto"/>
        <w:rPr>
          <w:rFonts w:ascii="Century Gothic" w:eastAsia="Calibri" w:hAnsi="Century Gothic"/>
          <w:sz w:val="22"/>
          <w:szCs w:val="22"/>
          <w:lang w:val="en-AU"/>
        </w:rPr>
      </w:pPr>
      <w:r w:rsidRPr="00A97681">
        <w:rPr>
          <w:rFonts w:ascii="Century Gothic" w:eastAsia="Calibri" w:hAnsi="Century Gothic"/>
          <w:sz w:val="22"/>
          <w:szCs w:val="22"/>
          <w:lang w:val="en-AU"/>
        </w:rPr>
        <w:t>We have zero tolerance of child abuse and are committed to creating and maintaining a safe and empowering environment, where protecting children and preventing and responding to child abuse is embedded in our culture.</w:t>
      </w:r>
    </w:p>
    <w:p w14:paraId="62B8DBB7" w14:textId="77777777" w:rsidR="001919FD" w:rsidRDefault="001919FD" w:rsidP="001919FD">
      <w:pPr>
        <w:pStyle w:val="PlainText"/>
        <w:rPr>
          <w:rFonts w:ascii="Century Gothic" w:hAnsi="Century Gothic" w:cs="Arial"/>
          <w:bCs/>
          <w:sz w:val="22"/>
          <w:szCs w:val="22"/>
          <w:lang w:val="en-US"/>
        </w:rPr>
      </w:pPr>
      <w:r>
        <w:rPr>
          <w:rFonts w:ascii="Century Gothic" w:hAnsi="Century Gothic" w:cs="Arial"/>
          <w:bCs/>
          <w:sz w:val="22"/>
          <w:szCs w:val="22"/>
          <w:lang w:val="en-US"/>
        </w:rPr>
        <w:t xml:space="preserve">Our </w:t>
      </w:r>
      <w:r w:rsidRPr="000404A1">
        <w:rPr>
          <w:rFonts w:ascii="Century Gothic" w:hAnsi="Century Gothic" w:cs="Arial"/>
          <w:bCs/>
          <w:sz w:val="22"/>
          <w:szCs w:val="22"/>
          <w:lang w:val="en-US"/>
        </w:rPr>
        <w:t>mandated</w:t>
      </w:r>
      <w:r>
        <w:rPr>
          <w:rFonts w:ascii="Century Gothic" w:hAnsi="Century Gothic" w:cs="Arial"/>
          <w:bCs/>
          <w:sz w:val="22"/>
          <w:szCs w:val="22"/>
          <w:lang w:val="en-US"/>
        </w:rPr>
        <w:t xml:space="preserve"> legal duties and </w:t>
      </w:r>
      <w:r w:rsidRPr="000404A1">
        <w:rPr>
          <w:rFonts w:ascii="Century Gothic" w:hAnsi="Century Gothic" w:cs="Arial"/>
          <w:bCs/>
          <w:sz w:val="22"/>
          <w:szCs w:val="22"/>
          <w:lang w:val="en-US"/>
        </w:rPr>
        <w:t>responsibilit</w:t>
      </w:r>
      <w:r>
        <w:rPr>
          <w:rFonts w:ascii="Century Gothic" w:hAnsi="Century Gothic" w:cs="Arial"/>
          <w:bCs/>
          <w:sz w:val="22"/>
          <w:szCs w:val="22"/>
          <w:lang w:val="en-US"/>
        </w:rPr>
        <w:t>ies</w:t>
      </w:r>
      <w:r w:rsidRPr="000404A1">
        <w:rPr>
          <w:rFonts w:ascii="Century Gothic" w:hAnsi="Century Gothic" w:cs="Arial"/>
          <w:bCs/>
          <w:sz w:val="22"/>
          <w:szCs w:val="22"/>
          <w:lang w:val="en-US"/>
        </w:rPr>
        <w:t xml:space="preserve"> </w:t>
      </w:r>
      <w:r>
        <w:rPr>
          <w:rFonts w:ascii="Century Gothic" w:hAnsi="Century Gothic" w:cs="Arial"/>
          <w:bCs/>
          <w:sz w:val="22"/>
          <w:szCs w:val="22"/>
          <w:lang w:val="en-US"/>
        </w:rPr>
        <w:t xml:space="preserve">apply for children and young people up to the age of 18 years. These are set out </w:t>
      </w:r>
      <w:r w:rsidRPr="00DD1F9D">
        <w:rPr>
          <w:rFonts w:ascii="Century Gothic" w:hAnsi="Century Gothic" w:cs="Arial"/>
          <w:bCs/>
          <w:sz w:val="22"/>
          <w:szCs w:val="22"/>
          <w:lang w:val="en-US"/>
        </w:rPr>
        <w:t>in 11 Child Safe Standards:</w:t>
      </w:r>
    </w:p>
    <w:p w14:paraId="68D1F935" w14:textId="77777777" w:rsidR="001919FD" w:rsidRPr="005F35E2" w:rsidRDefault="001919FD" w:rsidP="001919FD">
      <w:pPr>
        <w:pStyle w:val="PlainText"/>
        <w:rPr>
          <w:rFonts w:ascii="Century Gothic" w:hAnsi="Century Gothic" w:cs="Arial"/>
          <w:bCs/>
          <w:sz w:val="22"/>
          <w:szCs w:val="22"/>
          <w:lang w:val="en-US"/>
        </w:rPr>
      </w:pPr>
    </w:p>
    <w:p w14:paraId="5A525E83" w14:textId="1F32875E"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1 </w:t>
      </w:r>
    </w:p>
    <w:p w14:paraId="2500B5E3" w14:textId="77777777" w:rsidR="001919FD" w:rsidRDefault="001919FD" w:rsidP="001919FD">
      <w:pPr>
        <w:keepNext/>
        <w:rPr>
          <w:rFonts w:ascii="Century Gothic" w:hAnsi="Century Gothic" w:cs="Arial"/>
          <w:bCs/>
          <w:sz w:val="22"/>
          <w:szCs w:val="22"/>
        </w:rPr>
      </w:pPr>
    </w:p>
    <w:p w14:paraId="274E8754" w14:textId="0BB04599" w:rsidR="001919FD" w:rsidRPr="00580B6C" w:rsidRDefault="001919FD" w:rsidP="001919FD">
      <w:pPr>
        <w:keepNext/>
        <w:rPr>
          <w:rFonts w:ascii="Century Gothic" w:hAnsi="Century Gothic" w:cs="Arial"/>
          <w:i/>
          <w:iCs/>
          <w:sz w:val="22"/>
          <w:szCs w:val="22"/>
        </w:rPr>
      </w:pPr>
      <w:r>
        <w:rPr>
          <w:rFonts w:ascii="Century Gothic" w:hAnsi="Century Gothic" w:cs="Arial"/>
          <w:bCs/>
          <w:sz w:val="22"/>
          <w:szCs w:val="22"/>
        </w:rPr>
        <w:t>W</w:t>
      </w:r>
      <w:r w:rsidRPr="00D864F7">
        <w:rPr>
          <w:rFonts w:ascii="Century Gothic" w:hAnsi="Century Gothic" w:cs="Arial"/>
          <w:bCs/>
          <w:sz w:val="22"/>
          <w:szCs w:val="22"/>
        </w:rPr>
        <w:t>e establish a culturally safe environment in which the diverse and unique identities and experiences of Aboriginal children and young people are respected and valued</w:t>
      </w:r>
      <w:r>
        <w:rPr>
          <w:rFonts w:ascii="Century Gothic" w:hAnsi="Century Gothic" w:cs="Arial"/>
          <w:bCs/>
          <w:sz w:val="22"/>
          <w:szCs w:val="22"/>
        </w:rPr>
        <w:t xml:space="preserve"> through </w:t>
      </w:r>
      <w:r w:rsidRPr="00D864F7">
        <w:rPr>
          <w:rFonts w:ascii="Century Gothic" w:hAnsi="Century Gothic" w:cs="Arial"/>
          <w:sz w:val="22"/>
          <w:szCs w:val="22"/>
        </w:rPr>
        <w:t xml:space="preserve">our </w:t>
      </w:r>
      <w:r w:rsidRPr="00D864F7">
        <w:rPr>
          <w:rFonts w:ascii="Century Gothic" w:hAnsi="Century Gothic" w:cs="Arial"/>
          <w:b/>
          <w:bCs/>
          <w:sz w:val="22"/>
          <w:szCs w:val="22"/>
        </w:rPr>
        <w:t>Reconciliation</w:t>
      </w:r>
      <w:r w:rsidRPr="00D864F7">
        <w:rPr>
          <w:rFonts w:ascii="Century Gothic" w:hAnsi="Century Gothic" w:cs="Arial"/>
          <w:sz w:val="22"/>
          <w:szCs w:val="22"/>
        </w:rPr>
        <w:t xml:space="preserve"> </w:t>
      </w:r>
      <w:r w:rsidRPr="00D864F7">
        <w:rPr>
          <w:rFonts w:ascii="Century Gothic" w:hAnsi="Century Gothic" w:cs="Arial"/>
          <w:b/>
          <w:bCs/>
          <w:sz w:val="22"/>
          <w:szCs w:val="22"/>
        </w:rPr>
        <w:t>Policy</w:t>
      </w:r>
      <w:r w:rsidR="00580B6C">
        <w:rPr>
          <w:rFonts w:ascii="Century Gothic" w:hAnsi="Century Gothic" w:cs="Arial"/>
          <w:b/>
          <w:bCs/>
          <w:sz w:val="22"/>
          <w:szCs w:val="22"/>
        </w:rPr>
        <w:t xml:space="preserve"> </w:t>
      </w:r>
      <w:r w:rsidR="00580B6C">
        <w:rPr>
          <w:rFonts w:ascii="Century Gothic" w:hAnsi="Century Gothic" w:cs="Arial"/>
          <w:sz w:val="22"/>
          <w:szCs w:val="22"/>
        </w:rPr>
        <w:t xml:space="preserve">and our </w:t>
      </w:r>
      <w:r w:rsidR="00580B6C" w:rsidRPr="002644B7">
        <w:rPr>
          <w:rFonts w:ascii="Century Gothic" w:hAnsi="Century Gothic" w:cs="Arial"/>
          <w:b/>
          <w:bCs/>
          <w:sz w:val="22"/>
          <w:szCs w:val="22"/>
        </w:rPr>
        <w:t>Diver</w:t>
      </w:r>
      <w:r w:rsidR="002644B7" w:rsidRPr="002644B7">
        <w:rPr>
          <w:rFonts w:ascii="Century Gothic" w:hAnsi="Century Gothic" w:cs="Arial"/>
          <w:b/>
          <w:bCs/>
          <w:sz w:val="22"/>
          <w:szCs w:val="22"/>
        </w:rPr>
        <w:t>sity, Inclusion, Access and Equity Policy</w:t>
      </w:r>
      <w:r w:rsidR="002644B7">
        <w:rPr>
          <w:rFonts w:ascii="Century Gothic" w:hAnsi="Century Gothic" w:cs="Arial"/>
          <w:sz w:val="22"/>
          <w:szCs w:val="22"/>
        </w:rPr>
        <w:t xml:space="preserve">. </w:t>
      </w:r>
    </w:p>
    <w:p w14:paraId="0AAA6E65" w14:textId="77777777" w:rsidR="001919FD" w:rsidRPr="00D4589D" w:rsidRDefault="001919FD" w:rsidP="001919FD">
      <w:pPr>
        <w:keepNext/>
        <w:rPr>
          <w:rFonts w:ascii="Century Gothic" w:hAnsi="Century Gothic" w:cs="Arial"/>
          <w:bCs/>
          <w:i/>
          <w:iCs/>
          <w:sz w:val="22"/>
          <w:szCs w:val="22"/>
        </w:rPr>
      </w:pPr>
    </w:p>
    <w:p w14:paraId="4759DA1B" w14:textId="707FD6B8"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2 </w:t>
      </w:r>
    </w:p>
    <w:p w14:paraId="5D11073D" w14:textId="77777777" w:rsidR="001919FD" w:rsidRDefault="001919FD" w:rsidP="001919FD">
      <w:pPr>
        <w:keepNext/>
        <w:rPr>
          <w:rFonts w:ascii="Century Gothic" w:hAnsi="Century Gothic" w:cs="Arial"/>
          <w:bCs/>
          <w:sz w:val="22"/>
          <w:szCs w:val="22"/>
        </w:rPr>
      </w:pPr>
    </w:p>
    <w:p w14:paraId="74614464" w14:textId="6246D509" w:rsidR="001919FD" w:rsidRPr="00D4589D" w:rsidRDefault="00FE5C64" w:rsidP="001919FD">
      <w:pPr>
        <w:keepNext/>
        <w:rPr>
          <w:rFonts w:ascii="Century Gothic" w:hAnsi="Century Gothic" w:cs="Arial"/>
          <w:bCs/>
          <w:sz w:val="22"/>
          <w:szCs w:val="22"/>
        </w:rPr>
      </w:pPr>
      <w:r>
        <w:rPr>
          <w:rFonts w:ascii="Century Gothic" w:hAnsi="Century Gothic" w:cs="Arial"/>
          <w:bCs/>
          <w:sz w:val="22"/>
          <w:szCs w:val="22"/>
        </w:rPr>
        <w:t xml:space="preserve">Oue </w:t>
      </w:r>
      <w:r w:rsidRPr="00E261A7">
        <w:rPr>
          <w:rFonts w:ascii="Century Gothic" w:hAnsi="Century Gothic" w:cs="Arial"/>
          <w:b/>
          <w:sz w:val="22"/>
          <w:szCs w:val="22"/>
        </w:rPr>
        <w:t>Code of Conduct</w:t>
      </w:r>
      <w:r w:rsidR="00A160A1">
        <w:rPr>
          <w:rFonts w:ascii="Century Gothic" w:hAnsi="Century Gothic" w:cs="Arial"/>
          <w:bCs/>
          <w:sz w:val="22"/>
          <w:szCs w:val="22"/>
        </w:rPr>
        <w:t xml:space="preserve"> </w:t>
      </w:r>
      <w:r w:rsidR="004B7F41">
        <w:rPr>
          <w:rFonts w:ascii="Century Gothic" w:hAnsi="Century Gothic" w:cs="Arial"/>
          <w:bCs/>
          <w:sz w:val="22"/>
          <w:szCs w:val="22"/>
        </w:rPr>
        <w:t>outlines</w:t>
      </w:r>
      <w:r w:rsidR="00A160A1">
        <w:rPr>
          <w:rFonts w:ascii="Century Gothic" w:hAnsi="Century Gothic" w:cs="Arial"/>
          <w:bCs/>
          <w:sz w:val="22"/>
          <w:szCs w:val="22"/>
        </w:rPr>
        <w:t xml:space="preserve"> </w:t>
      </w:r>
      <w:r w:rsidR="0046190B">
        <w:rPr>
          <w:rFonts w:ascii="Century Gothic" w:hAnsi="Century Gothic" w:cs="Arial"/>
          <w:bCs/>
          <w:sz w:val="22"/>
          <w:szCs w:val="22"/>
        </w:rPr>
        <w:t>our</w:t>
      </w:r>
      <w:r w:rsidR="00A160A1">
        <w:rPr>
          <w:rFonts w:ascii="Century Gothic" w:hAnsi="Century Gothic" w:cs="Arial"/>
          <w:bCs/>
          <w:sz w:val="22"/>
          <w:szCs w:val="22"/>
        </w:rPr>
        <w:t xml:space="preserve"> public commitment to child safety</w:t>
      </w:r>
      <w:r w:rsidR="005E2166">
        <w:rPr>
          <w:rFonts w:ascii="Century Gothic" w:hAnsi="Century Gothic" w:cs="Arial"/>
          <w:bCs/>
          <w:sz w:val="22"/>
          <w:szCs w:val="22"/>
        </w:rPr>
        <w:t>. Throu</w:t>
      </w:r>
      <w:r w:rsidR="001C1463">
        <w:rPr>
          <w:rFonts w:ascii="Century Gothic" w:hAnsi="Century Gothic" w:cs="Arial"/>
          <w:bCs/>
          <w:sz w:val="22"/>
          <w:szCs w:val="22"/>
        </w:rPr>
        <w:t>gh rec</w:t>
      </w:r>
      <w:r w:rsidR="008B443D">
        <w:rPr>
          <w:rFonts w:ascii="Century Gothic" w:hAnsi="Century Gothic" w:cs="Arial"/>
          <w:bCs/>
          <w:sz w:val="22"/>
          <w:szCs w:val="22"/>
        </w:rPr>
        <w:t>rui</w:t>
      </w:r>
      <w:r w:rsidR="001C1463">
        <w:rPr>
          <w:rFonts w:ascii="Century Gothic" w:hAnsi="Century Gothic" w:cs="Arial"/>
          <w:bCs/>
          <w:sz w:val="22"/>
          <w:szCs w:val="22"/>
        </w:rPr>
        <w:t xml:space="preserve">tment, </w:t>
      </w:r>
      <w:r w:rsidR="008B443D">
        <w:rPr>
          <w:rFonts w:ascii="Century Gothic" w:hAnsi="Century Gothic" w:cs="Arial"/>
          <w:bCs/>
          <w:sz w:val="22"/>
          <w:szCs w:val="22"/>
        </w:rPr>
        <w:t xml:space="preserve">screening, </w:t>
      </w:r>
      <w:r w:rsidR="001C1463">
        <w:rPr>
          <w:rFonts w:ascii="Century Gothic" w:hAnsi="Century Gothic" w:cs="Arial"/>
          <w:bCs/>
          <w:sz w:val="22"/>
          <w:szCs w:val="22"/>
        </w:rPr>
        <w:t xml:space="preserve">training and development we </w:t>
      </w:r>
      <w:r w:rsidR="001919FD" w:rsidRPr="00D864F7">
        <w:rPr>
          <w:rFonts w:ascii="Century Gothic" w:hAnsi="Century Gothic" w:cs="Arial"/>
          <w:bCs/>
          <w:sz w:val="22"/>
          <w:szCs w:val="22"/>
        </w:rPr>
        <w:t>embed child safety and wellbeing in</w:t>
      </w:r>
      <w:r w:rsidR="0046190B">
        <w:rPr>
          <w:rFonts w:ascii="Century Gothic" w:hAnsi="Century Gothic" w:cs="Arial"/>
          <w:bCs/>
          <w:sz w:val="22"/>
          <w:szCs w:val="22"/>
        </w:rPr>
        <w:t>to</w:t>
      </w:r>
      <w:r w:rsidR="001919FD" w:rsidRPr="00D864F7">
        <w:rPr>
          <w:rFonts w:ascii="Century Gothic" w:hAnsi="Century Gothic" w:cs="Arial"/>
          <w:bCs/>
          <w:sz w:val="22"/>
          <w:szCs w:val="22"/>
        </w:rPr>
        <w:t xml:space="preserve"> our leadership, governance and </w:t>
      </w:r>
      <w:r w:rsidR="00EC104B">
        <w:rPr>
          <w:rFonts w:ascii="Century Gothic" w:hAnsi="Century Gothic" w:cs="Arial"/>
          <w:bCs/>
          <w:sz w:val="22"/>
          <w:szCs w:val="22"/>
        </w:rPr>
        <w:t>day to day delivery</w:t>
      </w:r>
      <w:r w:rsidR="0009007A">
        <w:rPr>
          <w:rFonts w:ascii="Century Gothic" w:hAnsi="Century Gothic" w:cs="Arial"/>
          <w:bCs/>
          <w:sz w:val="22"/>
          <w:szCs w:val="22"/>
        </w:rPr>
        <w:t>, ensuring a child safe culture is championed and modelled across all elements of our organisation</w:t>
      </w:r>
      <w:r w:rsidR="00AC0294">
        <w:rPr>
          <w:rFonts w:ascii="Century Gothic" w:hAnsi="Century Gothic" w:cs="Arial"/>
          <w:bCs/>
          <w:sz w:val="22"/>
          <w:szCs w:val="22"/>
        </w:rPr>
        <w:t>.</w:t>
      </w:r>
      <w:r>
        <w:rPr>
          <w:rFonts w:ascii="Century Gothic" w:hAnsi="Century Gothic" w:cs="Arial"/>
          <w:bCs/>
          <w:sz w:val="22"/>
          <w:szCs w:val="22"/>
        </w:rPr>
        <w:t xml:space="preserve"> </w:t>
      </w:r>
      <w:r w:rsidR="00754767">
        <w:rPr>
          <w:rFonts w:ascii="Century Gothic" w:hAnsi="Century Gothic" w:cs="Arial"/>
          <w:bCs/>
          <w:sz w:val="22"/>
          <w:szCs w:val="22"/>
        </w:rPr>
        <w:t xml:space="preserve">Our </w:t>
      </w:r>
      <w:r w:rsidR="00754767" w:rsidRPr="005E2166">
        <w:rPr>
          <w:rFonts w:ascii="Century Gothic" w:hAnsi="Century Gothic" w:cs="Arial"/>
          <w:b/>
          <w:sz w:val="22"/>
          <w:szCs w:val="22"/>
        </w:rPr>
        <w:t>Risk Management Policy</w:t>
      </w:r>
      <w:r w:rsidR="00754767">
        <w:rPr>
          <w:rFonts w:ascii="Century Gothic" w:hAnsi="Century Gothic" w:cs="Arial"/>
          <w:bCs/>
          <w:sz w:val="22"/>
          <w:szCs w:val="22"/>
        </w:rPr>
        <w:t xml:space="preserve"> addresses </w:t>
      </w:r>
      <w:r w:rsidR="005E2166">
        <w:rPr>
          <w:rFonts w:ascii="Century Gothic" w:hAnsi="Century Gothic" w:cs="Arial"/>
          <w:bCs/>
          <w:sz w:val="22"/>
          <w:szCs w:val="22"/>
        </w:rPr>
        <w:t xml:space="preserve">child safety and wellbeing. </w:t>
      </w:r>
    </w:p>
    <w:p w14:paraId="06381DFA" w14:textId="77777777" w:rsidR="002141A1" w:rsidRDefault="002141A1" w:rsidP="001919FD">
      <w:pPr>
        <w:pStyle w:val="PlainText"/>
        <w:rPr>
          <w:rFonts w:ascii="Century Gothic" w:hAnsi="Century Gothic" w:cs="Arial"/>
          <w:b/>
          <w:sz w:val="22"/>
          <w:szCs w:val="22"/>
        </w:rPr>
      </w:pPr>
    </w:p>
    <w:p w14:paraId="52899388" w14:textId="735D4C2C" w:rsidR="001919FD" w:rsidRPr="00A75930" w:rsidRDefault="001919FD" w:rsidP="00A75930">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3 </w:t>
      </w:r>
    </w:p>
    <w:p w14:paraId="02EDB522" w14:textId="77777777" w:rsidR="001919FD" w:rsidRDefault="001919FD" w:rsidP="001919FD">
      <w:pPr>
        <w:pStyle w:val="PlainText"/>
        <w:rPr>
          <w:rFonts w:ascii="Century Gothic" w:hAnsi="Century Gothic" w:cs="Arial"/>
          <w:bCs/>
          <w:sz w:val="22"/>
          <w:szCs w:val="22"/>
        </w:rPr>
      </w:pPr>
    </w:p>
    <w:p w14:paraId="744A7BF7" w14:textId="5ED6C658" w:rsidR="001919FD" w:rsidRPr="009B7E19" w:rsidRDefault="001919FD" w:rsidP="001919FD">
      <w:pPr>
        <w:pStyle w:val="PlainText"/>
        <w:rPr>
          <w:rFonts w:ascii="Century Gothic" w:hAnsi="Century Gothic" w:cs="Arial"/>
          <w:bCs/>
          <w:sz w:val="22"/>
          <w:szCs w:val="22"/>
        </w:rPr>
      </w:pPr>
      <w:r>
        <w:rPr>
          <w:rFonts w:ascii="Century Gothic" w:hAnsi="Century Gothic" w:cs="Arial"/>
          <w:bCs/>
          <w:sz w:val="22"/>
          <w:szCs w:val="22"/>
        </w:rPr>
        <w:t>We empower children and young people</w:t>
      </w:r>
      <w:r w:rsidRPr="00D4589D">
        <w:rPr>
          <w:rFonts w:ascii="Century Gothic" w:hAnsi="Century Gothic" w:cs="Arial"/>
          <w:bCs/>
          <w:sz w:val="22"/>
          <w:szCs w:val="22"/>
        </w:rPr>
        <w:t xml:space="preserve"> </w:t>
      </w:r>
      <w:r>
        <w:rPr>
          <w:rFonts w:ascii="Century Gothic" w:hAnsi="Century Gothic" w:cs="Arial"/>
          <w:bCs/>
          <w:sz w:val="22"/>
          <w:szCs w:val="22"/>
        </w:rPr>
        <w:t xml:space="preserve">to know </w:t>
      </w:r>
      <w:r w:rsidRPr="00D4589D">
        <w:rPr>
          <w:rFonts w:ascii="Century Gothic" w:hAnsi="Century Gothic" w:cs="Arial"/>
          <w:bCs/>
          <w:sz w:val="22"/>
          <w:szCs w:val="22"/>
        </w:rPr>
        <w:t>about their right</w:t>
      </w:r>
      <w:r>
        <w:rPr>
          <w:rFonts w:ascii="Century Gothic" w:hAnsi="Century Gothic" w:cs="Arial"/>
          <w:bCs/>
          <w:sz w:val="22"/>
          <w:szCs w:val="22"/>
        </w:rPr>
        <w:t xml:space="preserve">s and are serious about enabling them to </w:t>
      </w:r>
      <w:r w:rsidRPr="00D4589D">
        <w:rPr>
          <w:rFonts w:ascii="Century Gothic" w:hAnsi="Century Gothic" w:cs="Arial"/>
          <w:bCs/>
          <w:sz w:val="22"/>
          <w:szCs w:val="22"/>
        </w:rPr>
        <w:t>participate in decisions affecting them</w:t>
      </w:r>
      <w:r>
        <w:rPr>
          <w:rFonts w:ascii="Century Gothic" w:hAnsi="Century Gothic" w:cs="Arial"/>
          <w:bCs/>
          <w:sz w:val="22"/>
          <w:szCs w:val="22"/>
        </w:rPr>
        <w:t>.</w:t>
      </w:r>
      <w:r w:rsidR="00C752C2">
        <w:rPr>
          <w:rFonts w:ascii="Century Gothic" w:hAnsi="Century Gothic" w:cs="Arial"/>
          <w:bCs/>
          <w:sz w:val="22"/>
          <w:szCs w:val="22"/>
        </w:rPr>
        <w:t xml:space="preserve"> We create opportunities for children and young people to form friendships.</w:t>
      </w:r>
      <w:r w:rsidRPr="00D4589D">
        <w:rPr>
          <w:rFonts w:ascii="Century Gothic" w:hAnsi="Century Gothic" w:cs="Arial"/>
          <w:bCs/>
          <w:sz w:val="22"/>
          <w:szCs w:val="22"/>
        </w:rPr>
        <w:t xml:space="preserve"> </w:t>
      </w:r>
      <w:r>
        <w:rPr>
          <w:rFonts w:ascii="Century Gothic" w:hAnsi="Century Gothic" w:cs="Arial"/>
          <w:bCs/>
          <w:sz w:val="22"/>
          <w:szCs w:val="22"/>
        </w:rPr>
        <w:t>We a</w:t>
      </w:r>
      <w:r>
        <w:rPr>
          <w:rFonts w:ascii="Century Gothic" w:hAnsi="Century Gothic" w:cs="Arial"/>
          <w:bCs/>
          <w:sz w:val="22"/>
          <w:szCs w:val="22"/>
          <w:lang w:val="en-US"/>
        </w:rPr>
        <w:t xml:space="preserve">re </w:t>
      </w:r>
      <w:r>
        <w:rPr>
          <w:rFonts w:ascii="Century Gothic" w:hAnsi="Century Gothic" w:cs="Arial"/>
          <w:sz w:val="22"/>
          <w:szCs w:val="22"/>
          <w:lang w:val="en-US"/>
        </w:rPr>
        <w:t xml:space="preserve">guided by formal and informal feedback from </w:t>
      </w:r>
      <w:r>
        <w:rPr>
          <w:rFonts w:ascii="Century Gothic" w:hAnsi="Century Gothic" w:cs="Arial"/>
          <w:sz w:val="22"/>
          <w:szCs w:val="22"/>
          <w:lang w:val="en-US"/>
        </w:rPr>
        <w:lastRenderedPageBreak/>
        <w:t>children, families and our broader community on how our space can best engage and empower children,</w:t>
      </w:r>
      <w:r w:rsidRPr="00247185">
        <w:rPr>
          <w:rFonts w:ascii="Century Gothic" w:hAnsi="Century Gothic" w:cs="Arial"/>
          <w:bCs/>
          <w:sz w:val="22"/>
          <w:szCs w:val="22"/>
          <w:lang w:val="en-US"/>
        </w:rPr>
        <w:t xml:space="preserve"> </w:t>
      </w:r>
      <w:r>
        <w:rPr>
          <w:rFonts w:ascii="Century Gothic" w:hAnsi="Century Gothic" w:cs="Arial"/>
          <w:bCs/>
          <w:sz w:val="22"/>
          <w:szCs w:val="22"/>
          <w:lang w:val="en-US"/>
        </w:rPr>
        <w:t>and r</w:t>
      </w:r>
      <w:r w:rsidRPr="00756B7F">
        <w:rPr>
          <w:rFonts w:ascii="Century Gothic" w:hAnsi="Century Gothic" w:cs="Arial"/>
          <w:bCs/>
          <w:sz w:val="22"/>
          <w:szCs w:val="22"/>
          <w:lang w:val="en-US"/>
        </w:rPr>
        <w:t xml:space="preserve">egularly review </w:t>
      </w:r>
      <w:r>
        <w:rPr>
          <w:rFonts w:ascii="Century Gothic" w:hAnsi="Century Gothic" w:cs="Arial"/>
          <w:bCs/>
          <w:sz w:val="22"/>
          <w:szCs w:val="22"/>
          <w:lang w:val="en-US"/>
        </w:rPr>
        <w:t xml:space="preserve">the programs and services we offer. </w:t>
      </w:r>
    </w:p>
    <w:p w14:paraId="6882AFC9" w14:textId="77777777" w:rsidR="001919FD" w:rsidRPr="00D4589D" w:rsidRDefault="001919FD" w:rsidP="001919FD">
      <w:pPr>
        <w:keepNext/>
        <w:rPr>
          <w:rFonts w:ascii="Century Gothic" w:hAnsi="Century Gothic" w:cs="Arial"/>
          <w:bCs/>
          <w:sz w:val="22"/>
          <w:szCs w:val="22"/>
        </w:rPr>
      </w:pPr>
    </w:p>
    <w:p w14:paraId="789EA8ED" w14:textId="5D403396"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4 </w:t>
      </w:r>
    </w:p>
    <w:p w14:paraId="79C39669" w14:textId="77777777" w:rsidR="001919FD" w:rsidRDefault="001919FD" w:rsidP="001919FD">
      <w:pPr>
        <w:keepNext/>
        <w:rPr>
          <w:rFonts w:ascii="Century Gothic" w:hAnsi="Century Gothic" w:cs="Arial"/>
          <w:bCs/>
          <w:sz w:val="22"/>
          <w:szCs w:val="22"/>
        </w:rPr>
      </w:pPr>
    </w:p>
    <w:p w14:paraId="5F6E4655" w14:textId="77777777" w:rsidR="001919FD" w:rsidRPr="009B7E19" w:rsidRDefault="001919FD" w:rsidP="001919FD">
      <w:pPr>
        <w:keepNext/>
        <w:rPr>
          <w:rFonts w:ascii="Century Gothic" w:hAnsi="Century Gothic" w:cs="Arial"/>
          <w:bCs/>
          <w:sz w:val="22"/>
          <w:szCs w:val="22"/>
        </w:rPr>
      </w:pPr>
      <w:r w:rsidRPr="00D4589D">
        <w:rPr>
          <w:rFonts w:ascii="Century Gothic" w:hAnsi="Century Gothic" w:cs="Arial"/>
          <w:bCs/>
          <w:sz w:val="22"/>
          <w:szCs w:val="22"/>
        </w:rPr>
        <w:t xml:space="preserve">We keep families and communities informed and </w:t>
      </w:r>
      <w:r>
        <w:rPr>
          <w:rFonts w:ascii="Century Gothic" w:hAnsi="Century Gothic" w:cs="Arial"/>
          <w:bCs/>
          <w:sz w:val="22"/>
          <w:szCs w:val="22"/>
        </w:rPr>
        <w:t xml:space="preserve">promote child </w:t>
      </w:r>
      <w:r w:rsidRPr="00D4589D">
        <w:rPr>
          <w:rFonts w:ascii="Century Gothic" w:hAnsi="Century Gothic" w:cs="Arial"/>
          <w:bCs/>
          <w:sz w:val="22"/>
          <w:szCs w:val="22"/>
        </w:rPr>
        <w:t>safety and wellbeing</w:t>
      </w:r>
      <w:r>
        <w:rPr>
          <w:rFonts w:ascii="Century Gothic" w:hAnsi="Century Gothic" w:cs="Arial"/>
          <w:bCs/>
          <w:sz w:val="22"/>
          <w:szCs w:val="22"/>
        </w:rPr>
        <w:t>, by c</w:t>
      </w:r>
      <w:r w:rsidRPr="009B7E19">
        <w:rPr>
          <w:rFonts w:ascii="Century Gothic" w:hAnsi="Century Gothic" w:cs="Arial"/>
          <w:sz w:val="22"/>
          <w:szCs w:val="22"/>
        </w:rPr>
        <w:t>reating opportunities for children, parents, grandparents and carers to build community connections, form friendships and get peer support, and</w:t>
      </w:r>
      <w:r>
        <w:rPr>
          <w:rFonts w:ascii="Century Gothic" w:hAnsi="Century Gothic" w:cs="Arial"/>
          <w:bCs/>
          <w:sz w:val="22"/>
          <w:szCs w:val="22"/>
        </w:rPr>
        <w:t xml:space="preserve"> by u</w:t>
      </w:r>
      <w:r w:rsidRPr="009B7E19">
        <w:rPr>
          <w:rFonts w:ascii="Century Gothic" w:hAnsi="Century Gothic" w:cs="Arial"/>
          <w:sz w:val="22"/>
          <w:szCs w:val="22"/>
        </w:rPr>
        <w:t>sing our social media channels to build broader community understanding of shared responsibilities for child safety and wellbeing.</w:t>
      </w:r>
    </w:p>
    <w:p w14:paraId="248D2563" w14:textId="77777777" w:rsidR="001919FD" w:rsidRPr="003757E4" w:rsidRDefault="001919FD" w:rsidP="001919FD">
      <w:pPr>
        <w:keepNext/>
        <w:rPr>
          <w:rFonts w:ascii="Century Gothic" w:hAnsi="Century Gothic" w:cs="Arial"/>
          <w:bCs/>
          <w:sz w:val="22"/>
          <w:szCs w:val="22"/>
        </w:rPr>
      </w:pPr>
    </w:p>
    <w:p w14:paraId="55E02021" w14:textId="0307E839" w:rsidR="001919FD" w:rsidRPr="00A75930" w:rsidRDefault="001919FD" w:rsidP="001919FD">
      <w:pPr>
        <w:keepNext/>
        <w:rPr>
          <w:rFonts w:ascii="Century Gothic" w:hAnsi="Century Gothic" w:cs="Arial"/>
          <w:bCs/>
          <w:i/>
          <w:iCs/>
          <w:sz w:val="22"/>
          <w:szCs w:val="22"/>
          <w:u w:val="single"/>
        </w:rPr>
      </w:pPr>
      <w:bookmarkStart w:id="8" w:name="_Hlk18398001"/>
      <w:r w:rsidRPr="00A75930">
        <w:rPr>
          <w:rFonts w:ascii="Century Gothic" w:hAnsi="Century Gothic" w:cs="Arial"/>
          <w:bCs/>
          <w:i/>
          <w:iCs/>
          <w:sz w:val="22"/>
          <w:szCs w:val="22"/>
          <w:u w:val="single"/>
        </w:rPr>
        <w:t xml:space="preserve">Standard 5 </w:t>
      </w:r>
    </w:p>
    <w:p w14:paraId="123D71AD" w14:textId="77777777" w:rsidR="001919FD" w:rsidRDefault="001919FD" w:rsidP="001919FD">
      <w:pPr>
        <w:keepNext/>
        <w:rPr>
          <w:rFonts w:ascii="Century Gothic" w:hAnsi="Century Gothic" w:cs="Arial"/>
          <w:bCs/>
          <w:sz w:val="22"/>
          <w:szCs w:val="22"/>
        </w:rPr>
      </w:pPr>
    </w:p>
    <w:p w14:paraId="5A3EAB99" w14:textId="77777777" w:rsidR="001919FD" w:rsidRPr="00D864F7" w:rsidRDefault="001919FD" w:rsidP="001919FD">
      <w:pPr>
        <w:keepNext/>
        <w:rPr>
          <w:rFonts w:ascii="Century Gothic" w:hAnsi="Century Gothic" w:cs="Arial"/>
          <w:bCs/>
          <w:sz w:val="22"/>
          <w:szCs w:val="22"/>
        </w:rPr>
      </w:pPr>
      <w:r w:rsidRPr="00D864F7">
        <w:rPr>
          <w:rFonts w:ascii="Century Gothic" w:hAnsi="Century Gothic" w:cs="Arial"/>
          <w:bCs/>
          <w:sz w:val="22"/>
          <w:szCs w:val="22"/>
        </w:rPr>
        <w:t xml:space="preserve">Our </w:t>
      </w:r>
      <w:r w:rsidRPr="006618A2">
        <w:rPr>
          <w:rFonts w:ascii="Century Gothic" w:hAnsi="Century Gothic" w:cs="Arial"/>
          <w:b/>
          <w:sz w:val="22"/>
          <w:szCs w:val="22"/>
        </w:rPr>
        <w:t>Diversity, Inclusion, Access and Equity Policy</w:t>
      </w:r>
      <w:r w:rsidRPr="00D864F7">
        <w:rPr>
          <w:rFonts w:ascii="Century Gothic" w:hAnsi="Century Gothic" w:cs="Arial"/>
          <w:bCs/>
          <w:sz w:val="22"/>
          <w:szCs w:val="22"/>
        </w:rPr>
        <w:t xml:space="preserve"> ensures diverse needs are respected in policy and practice. </w:t>
      </w:r>
    </w:p>
    <w:p w14:paraId="3149FDCD" w14:textId="77777777" w:rsidR="001919FD" w:rsidRPr="00756D47" w:rsidRDefault="001919FD" w:rsidP="001919FD">
      <w:pPr>
        <w:pStyle w:val="PlainText"/>
        <w:rPr>
          <w:rFonts w:ascii="Century Gothic" w:hAnsi="Century Gothic" w:cs="Arial"/>
          <w:sz w:val="22"/>
          <w:szCs w:val="22"/>
          <w:lang w:val="en-US"/>
        </w:rPr>
      </w:pPr>
    </w:p>
    <w:bookmarkEnd w:id="8"/>
    <w:p w14:paraId="7E9A668E" w14:textId="6164874E"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6 </w:t>
      </w:r>
    </w:p>
    <w:p w14:paraId="045D4190" w14:textId="77777777" w:rsidR="001919FD" w:rsidRDefault="001919FD" w:rsidP="001919FD">
      <w:pPr>
        <w:keepNext/>
        <w:rPr>
          <w:rFonts w:ascii="Century Gothic" w:hAnsi="Century Gothic" w:cs="Arial"/>
          <w:bCs/>
          <w:sz w:val="22"/>
          <w:szCs w:val="22"/>
        </w:rPr>
      </w:pPr>
    </w:p>
    <w:p w14:paraId="08A8DB0D" w14:textId="5229DDD4" w:rsidR="001919FD" w:rsidRDefault="001919FD" w:rsidP="001919FD">
      <w:pPr>
        <w:keepNext/>
        <w:rPr>
          <w:rFonts w:ascii="Century Gothic" w:hAnsi="Century Gothic" w:cs="Arial"/>
          <w:bCs/>
          <w:sz w:val="22"/>
          <w:szCs w:val="22"/>
        </w:rPr>
      </w:pPr>
      <w:r w:rsidRPr="00D864F7">
        <w:rPr>
          <w:rFonts w:ascii="Century Gothic" w:hAnsi="Century Gothic" w:cs="Arial"/>
          <w:bCs/>
          <w:sz w:val="22"/>
          <w:szCs w:val="22"/>
        </w:rPr>
        <w:t xml:space="preserve">We ensure anyone working with children and young people </w:t>
      </w:r>
      <w:r>
        <w:rPr>
          <w:rFonts w:ascii="Century Gothic" w:hAnsi="Century Gothic" w:cs="Arial"/>
          <w:bCs/>
          <w:sz w:val="22"/>
          <w:szCs w:val="22"/>
        </w:rPr>
        <w:t xml:space="preserve">reflect </w:t>
      </w:r>
      <w:r w:rsidRPr="00D864F7">
        <w:rPr>
          <w:rFonts w:ascii="Century Gothic" w:hAnsi="Century Gothic" w:cs="Arial"/>
          <w:bCs/>
          <w:sz w:val="22"/>
          <w:szCs w:val="22"/>
        </w:rPr>
        <w:t>child safety and wellbeing values in practice.</w:t>
      </w:r>
      <w:r>
        <w:rPr>
          <w:rFonts w:ascii="Century Gothic" w:hAnsi="Century Gothic" w:cs="Arial"/>
          <w:bCs/>
          <w:sz w:val="22"/>
          <w:szCs w:val="22"/>
        </w:rPr>
        <w:t xml:space="preserve"> We</w:t>
      </w:r>
      <w:r w:rsidR="00F93C67">
        <w:rPr>
          <w:rFonts w:ascii="Century Gothic" w:hAnsi="Century Gothic" w:cs="Arial"/>
          <w:bCs/>
          <w:sz w:val="22"/>
          <w:szCs w:val="22"/>
        </w:rPr>
        <w:t xml:space="preserve"> screen </w:t>
      </w:r>
      <w:r w:rsidR="00837C18">
        <w:rPr>
          <w:rFonts w:ascii="Century Gothic" w:hAnsi="Century Gothic" w:cs="Arial"/>
          <w:bCs/>
          <w:sz w:val="22"/>
          <w:szCs w:val="22"/>
        </w:rPr>
        <w:t>staff, formal volunteers, Committee member, long-term contractors and venue hirers</w:t>
      </w:r>
      <w:r w:rsidR="00D373B5">
        <w:rPr>
          <w:rFonts w:ascii="Century Gothic" w:hAnsi="Century Gothic" w:cs="Arial"/>
          <w:bCs/>
          <w:sz w:val="22"/>
          <w:szCs w:val="22"/>
        </w:rPr>
        <w:t xml:space="preserve"> and require them to sign our Code of Conduct. </w:t>
      </w:r>
      <w:r w:rsidR="005A022C">
        <w:rPr>
          <w:rFonts w:ascii="Century Gothic" w:hAnsi="Century Gothic" w:cs="Arial"/>
          <w:bCs/>
          <w:sz w:val="22"/>
          <w:szCs w:val="22"/>
        </w:rPr>
        <w:t xml:space="preserve">We provide training and development in child safety </w:t>
      </w:r>
      <w:r w:rsidR="00030251">
        <w:rPr>
          <w:rFonts w:ascii="Century Gothic" w:hAnsi="Century Gothic" w:cs="Arial"/>
          <w:bCs/>
          <w:sz w:val="22"/>
          <w:szCs w:val="22"/>
        </w:rPr>
        <w:t>and wellbeing for staff, formal volunteers and Committee members.</w:t>
      </w:r>
      <w:r>
        <w:rPr>
          <w:rFonts w:ascii="Century Gothic" w:hAnsi="Century Gothic" w:cs="Arial"/>
          <w:sz w:val="22"/>
          <w:szCs w:val="22"/>
        </w:rPr>
        <w:t xml:space="preserve"> </w:t>
      </w:r>
    </w:p>
    <w:p w14:paraId="50E83BDE" w14:textId="77777777" w:rsidR="001919FD" w:rsidRPr="00D4589D" w:rsidRDefault="001919FD" w:rsidP="001919FD">
      <w:pPr>
        <w:keepNext/>
        <w:rPr>
          <w:rFonts w:ascii="Century Gothic" w:hAnsi="Century Gothic" w:cs="Arial"/>
          <w:bCs/>
          <w:sz w:val="22"/>
          <w:szCs w:val="22"/>
        </w:rPr>
      </w:pPr>
    </w:p>
    <w:p w14:paraId="784D8BB0" w14:textId="68A7A8CE"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7 </w:t>
      </w:r>
    </w:p>
    <w:p w14:paraId="51F4C92F" w14:textId="77777777" w:rsidR="001919FD" w:rsidRDefault="001919FD" w:rsidP="001919FD">
      <w:pPr>
        <w:keepNext/>
        <w:rPr>
          <w:rFonts w:ascii="Century Gothic" w:hAnsi="Century Gothic" w:cs="Arial"/>
          <w:bCs/>
          <w:sz w:val="22"/>
          <w:szCs w:val="22"/>
        </w:rPr>
      </w:pPr>
    </w:p>
    <w:p w14:paraId="36D6FFCB" w14:textId="679D0F5F" w:rsidR="001919FD" w:rsidRPr="00D864F7" w:rsidRDefault="001919FD" w:rsidP="001919FD">
      <w:pPr>
        <w:keepNext/>
        <w:rPr>
          <w:rFonts w:ascii="Century Gothic" w:hAnsi="Century Gothic" w:cs="Arial"/>
          <w:bCs/>
          <w:sz w:val="22"/>
          <w:szCs w:val="22"/>
        </w:rPr>
      </w:pPr>
      <w:r w:rsidRPr="00D864F7">
        <w:rPr>
          <w:rFonts w:ascii="Century Gothic" w:hAnsi="Century Gothic" w:cs="Arial"/>
          <w:bCs/>
          <w:sz w:val="22"/>
          <w:szCs w:val="22"/>
        </w:rPr>
        <w:t>Our processes for complaints and concerns are child focused.</w:t>
      </w:r>
      <w:r>
        <w:rPr>
          <w:rFonts w:ascii="Century Gothic" w:hAnsi="Century Gothic" w:cs="Arial"/>
          <w:bCs/>
          <w:sz w:val="22"/>
          <w:szCs w:val="22"/>
        </w:rPr>
        <w:t xml:space="preserve"> </w:t>
      </w:r>
      <w:r w:rsidR="00293EA0">
        <w:rPr>
          <w:rFonts w:ascii="Century Gothic" w:hAnsi="Century Gothic" w:cs="Arial"/>
          <w:bCs/>
          <w:sz w:val="22"/>
          <w:szCs w:val="22"/>
        </w:rPr>
        <w:t>Reports can be made in person, by telephone or by email or text.  Staff and volunteer</w:t>
      </w:r>
      <w:r w:rsidR="00E37E7D">
        <w:rPr>
          <w:rFonts w:ascii="Century Gothic" w:hAnsi="Century Gothic" w:cs="Arial"/>
          <w:bCs/>
          <w:sz w:val="22"/>
          <w:szCs w:val="22"/>
        </w:rPr>
        <w:t>s understand their responsibili</w:t>
      </w:r>
      <w:r w:rsidR="00BD7402">
        <w:rPr>
          <w:rFonts w:ascii="Century Gothic" w:hAnsi="Century Gothic" w:cs="Arial"/>
          <w:bCs/>
          <w:sz w:val="22"/>
          <w:szCs w:val="22"/>
        </w:rPr>
        <w:t>ty to</w:t>
      </w:r>
      <w:r w:rsidR="00EA6B55">
        <w:rPr>
          <w:rFonts w:ascii="Century Gothic" w:hAnsi="Century Gothic"/>
          <w:bCs/>
          <w:sz w:val="22"/>
          <w:szCs w:val="22"/>
        </w:rPr>
        <w:t xml:space="preserve"> report any</w:t>
      </w:r>
      <w:r>
        <w:rPr>
          <w:rFonts w:ascii="Century Gothic" w:hAnsi="Century Gothic"/>
          <w:bCs/>
          <w:sz w:val="22"/>
          <w:szCs w:val="22"/>
        </w:rPr>
        <w:t xml:space="preserve"> child safety </w:t>
      </w:r>
      <w:r w:rsidR="00BD7402">
        <w:rPr>
          <w:rFonts w:ascii="Century Gothic" w:hAnsi="Century Gothic"/>
          <w:bCs/>
          <w:sz w:val="22"/>
          <w:szCs w:val="22"/>
        </w:rPr>
        <w:t xml:space="preserve">or wellbeing </w:t>
      </w:r>
      <w:r>
        <w:rPr>
          <w:rFonts w:ascii="Century Gothic" w:hAnsi="Century Gothic"/>
          <w:bCs/>
          <w:sz w:val="22"/>
          <w:szCs w:val="22"/>
        </w:rPr>
        <w:t xml:space="preserve">concerns </w:t>
      </w:r>
      <w:r w:rsidR="00EA6B55">
        <w:rPr>
          <w:rFonts w:ascii="Century Gothic" w:hAnsi="Century Gothic"/>
          <w:bCs/>
          <w:sz w:val="22"/>
          <w:szCs w:val="22"/>
        </w:rPr>
        <w:t>raised with them or notice</w:t>
      </w:r>
      <w:r w:rsidR="00E37E7D">
        <w:rPr>
          <w:rFonts w:ascii="Century Gothic" w:hAnsi="Century Gothic"/>
          <w:bCs/>
          <w:sz w:val="22"/>
          <w:szCs w:val="22"/>
        </w:rPr>
        <w:t>d</w:t>
      </w:r>
      <w:r w:rsidR="00EA6B55">
        <w:rPr>
          <w:rFonts w:ascii="Century Gothic" w:hAnsi="Century Gothic"/>
          <w:bCs/>
          <w:sz w:val="22"/>
          <w:szCs w:val="22"/>
        </w:rPr>
        <w:t xml:space="preserve"> by them </w:t>
      </w:r>
      <w:r>
        <w:rPr>
          <w:rFonts w:ascii="Century Gothic" w:hAnsi="Century Gothic"/>
          <w:bCs/>
          <w:sz w:val="22"/>
          <w:szCs w:val="22"/>
        </w:rPr>
        <w:t xml:space="preserve">immediately </w:t>
      </w:r>
      <w:r w:rsidR="00EA6B55">
        <w:rPr>
          <w:rFonts w:ascii="Century Gothic" w:hAnsi="Century Gothic"/>
          <w:bCs/>
          <w:sz w:val="22"/>
          <w:szCs w:val="22"/>
        </w:rPr>
        <w:t>to the</w:t>
      </w:r>
      <w:r>
        <w:rPr>
          <w:rFonts w:ascii="Century Gothic" w:hAnsi="Century Gothic"/>
          <w:bCs/>
          <w:sz w:val="22"/>
          <w:szCs w:val="22"/>
        </w:rPr>
        <w:t xml:space="preserve"> </w:t>
      </w:r>
      <w:r w:rsidRPr="002802EE">
        <w:rPr>
          <w:rFonts w:ascii="Century Gothic" w:hAnsi="Century Gothic"/>
          <w:bCs/>
          <w:sz w:val="22"/>
          <w:szCs w:val="22"/>
        </w:rPr>
        <w:t>Child/Youth Safety Officer</w:t>
      </w:r>
      <w:r>
        <w:rPr>
          <w:rFonts w:ascii="Century Gothic" w:hAnsi="Century Gothic"/>
          <w:bCs/>
          <w:sz w:val="22"/>
          <w:szCs w:val="22"/>
        </w:rPr>
        <w:t xml:space="preserve">. </w:t>
      </w:r>
      <w:r>
        <w:rPr>
          <w:rFonts w:ascii="Century Gothic" w:hAnsi="Century Gothic" w:cs="Arial"/>
          <w:sz w:val="22"/>
          <w:szCs w:val="22"/>
        </w:rPr>
        <w:t>Child safety</w:t>
      </w:r>
      <w:r w:rsidR="00BD7402">
        <w:rPr>
          <w:rFonts w:ascii="Century Gothic" w:hAnsi="Century Gothic" w:cs="Arial"/>
          <w:sz w:val="22"/>
          <w:szCs w:val="22"/>
        </w:rPr>
        <w:t xml:space="preserve"> and wellbeing</w:t>
      </w:r>
      <w:r>
        <w:rPr>
          <w:rFonts w:ascii="Century Gothic" w:hAnsi="Century Gothic" w:cs="Arial"/>
          <w:sz w:val="22"/>
          <w:szCs w:val="22"/>
        </w:rPr>
        <w:t xml:space="preserve"> issues are</w:t>
      </w:r>
      <w:r>
        <w:rPr>
          <w:rFonts w:ascii="Century Gothic" w:hAnsi="Century Gothic" w:cs="Arial"/>
          <w:bCs/>
          <w:iCs/>
          <w:sz w:val="22"/>
          <w:szCs w:val="22"/>
        </w:rPr>
        <w:t xml:space="preserve"> handled in accordance with the </w:t>
      </w:r>
      <w:r>
        <w:rPr>
          <w:rFonts w:ascii="Century Gothic" w:hAnsi="Century Gothic" w:cs="Arial"/>
          <w:b/>
          <w:iCs/>
          <w:sz w:val="22"/>
          <w:szCs w:val="22"/>
        </w:rPr>
        <w:t>Concerns, Complaints and Incidents Policy</w:t>
      </w:r>
      <w:r w:rsidR="00BD7402">
        <w:rPr>
          <w:rFonts w:ascii="Century Gothic" w:hAnsi="Century Gothic" w:cs="Arial"/>
          <w:bCs/>
          <w:iCs/>
          <w:sz w:val="22"/>
          <w:szCs w:val="22"/>
        </w:rPr>
        <w:t xml:space="preserve"> and associated procedures</w:t>
      </w:r>
      <w:r w:rsidR="00E737D3">
        <w:rPr>
          <w:rFonts w:ascii="Century Gothic" w:hAnsi="Century Gothic" w:cs="Arial"/>
          <w:bCs/>
          <w:iCs/>
          <w:sz w:val="22"/>
          <w:szCs w:val="22"/>
        </w:rPr>
        <w:t>,</w:t>
      </w:r>
      <w:r>
        <w:rPr>
          <w:rFonts w:ascii="Century Gothic" w:hAnsi="Century Gothic" w:cs="Arial"/>
          <w:bCs/>
          <w:iCs/>
          <w:sz w:val="22"/>
          <w:szCs w:val="22"/>
        </w:rPr>
        <w:t xml:space="preserve"> and in accordance with the mandatory reporting requirements.</w:t>
      </w:r>
    </w:p>
    <w:p w14:paraId="711FE1EA" w14:textId="77777777" w:rsidR="001919FD" w:rsidRPr="00D4589D" w:rsidRDefault="001919FD" w:rsidP="001919FD">
      <w:pPr>
        <w:keepNext/>
        <w:rPr>
          <w:rFonts w:ascii="Century Gothic" w:hAnsi="Century Gothic" w:cs="Arial"/>
          <w:bCs/>
          <w:sz w:val="22"/>
          <w:szCs w:val="22"/>
        </w:rPr>
      </w:pPr>
    </w:p>
    <w:p w14:paraId="6F2ABFAC" w14:textId="0303E625"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8 </w:t>
      </w:r>
    </w:p>
    <w:p w14:paraId="56081874" w14:textId="77777777" w:rsidR="001919FD" w:rsidRDefault="001919FD" w:rsidP="001919FD">
      <w:pPr>
        <w:keepNext/>
        <w:rPr>
          <w:rFonts w:ascii="Century Gothic" w:hAnsi="Century Gothic" w:cs="Arial"/>
          <w:bCs/>
          <w:sz w:val="22"/>
          <w:szCs w:val="22"/>
        </w:rPr>
      </w:pPr>
    </w:p>
    <w:p w14:paraId="0F9EF46F" w14:textId="06E30C71" w:rsidR="001919FD" w:rsidRPr="00242B55" w:rsidRDefault="001919FD" w:rsidP="001919FD">
      <w:pPr>
        <w:keepNext/>
        <w:rPr>
          <w:rFonts w:ascii="Century Gothic" w:hAnsi="Century Gothic" w:cs="Arial"/>
          <w:bCs/>
          <w:sz w:val="22"/>
          <w:szCs w:val="22"/>
        </w:rPr>
      </w:pPr>
      <w:r w:rsidRPr="00D864F7">
        <w:rPr>
          <w:rFonts w:ascii="Century Gothic" w:hAnsi="Century Gothic" w:cs="Arial"/>
          <w:bCs/>
          <w:sz w:val="22"/>
          <w:szCs w:val="22"/>
        </w:rPr>
        <w:t xml:space="preserve">Our staff and volunteers </w:t>
      </w:r>
      <w:r w:rsidR="00F77DF5">
        <w:rPr>
          <w:rFonts w:ascii="Century Gothic" w:hAnsi="Century Gothic" w:cs="Arial"/>
          <w:bCs/>
          <w:sz w:val="22"/>
          <w:szCs w:val="22"/>
        </w:rPr>
        <w:t xml:space="preserve">undertake training and education and </w:t>
      </w:r>
      <w:r w:rsidRPr="00D864F7">
        <w:rPr>
          <w:rFonts w:ascii="Century Gothic" w:hAnsi="Century Gothic" w:cs="Arial"/>
          <w:bCs/>
          <w:sz w:val="22"/>
          <w:szCs w:val="22"/>
        </w:rPr>
        <w:t xml:space="preserve">are equipped with the knowledge, skills and awareness to keep children and young people safe and </w:t>
      </w:r>
      <w:r w:rsidR="00B1119E">
        <w:rPr>
          <w:rFonts w:ascii="Century Gothic" w:hAnsi="Century Gothic" w:cs="Arial"/>
          <w:bCs/>
          <w:sz w:val="22"/>
          <w:szCs w:val="22"/>
        </w:rPr>
        <w:t xml:space="preserve">to </w:t>
      </w:r>
      <w:r w:rsidRPr="00D864F7">
        <w:rPr>
          <w:rFonts w:ascii="Century Gothic" w:hAnsi="Century Gothic" w:cs="Arial"/>
          <w:bCs/>
          <w:sz w:val="22"/>
          <w:szCs w:val="22"/>
        </w:rPr>
        <w:t xml:space="preserve">build culturally safe environments for children and young people. </w:t>
      </w:r>
      <w:r>
        <w:rPr>
          <w:rFonts w:ascii="Century Gothic" w:hAnsi="Century Gothic" w:cs="Arial"/>
          <w:sz w:val="22"/>
          <w:szCs w:val="22"/>
        </w:rPr>
        <w:t xml:space="preserve">Our </w:t>
      </w:r>
      <w:r w:rsidRPr="000F501B">
        <w:rPr>
          <w:rFonts w:ascii="Century Gothic" w:hAnsi="Century Gothic" w:cs="Arial"/>
          <w:b/>
          <w:bCs/>
          <w:sz w:val="22"/>
          <w:szCs w:val="22"/>
        </w:rPr>
        <w:t>Staff, Volunteer and Committee Induction Kits</w:t>
      </w:r>
      <w:r>
        <w:rPr>
          <w:rFonts w:ascii="Century Gothic" w:hAnsi="Century Gothic" w:cs="Arial"/>
          <w:sz w:val="22"/>
          <w:szCs w:val="22"/>
        </w:rPr>
        <w:t xml:space="preserve"> ensure </w:t>
      </w:r>
      <w:r w:rsidRPr="00F77575">
        <w:rPr>
          <w:rFonts w:ascii="Century Gothic" w:hAnsi="Century Gothic" w:cs="Arial"/>
          <w:sz w:val="22"/>
          <w:szCs w:val="22"/>
        </w:rPr>
        <w:t>staff</w:t>
      </w:r>
      <w:r>
        <w:rPr>
          <w:rFonts w:ascii="Century Gothic" w:hAnsi="Century Gothic" w:cs="Arial"/>
          <w:sz w:val="22"/>
          <w:szCs w:val="22"/>
        </w:rPr>
        <w:t xml:space="preserve">, formal </w:t>
      </w:r>
      <w:r w:rsidRPr="00F77575">
        <w:rPr>
          <w:rFonts w:ascii="Century Gothic" w:hAnsi="Century Gothic" w:cs="Arial"/>
          <w:sz w:val="22"/>
          <w:szCs w:val="22"/>
        </w:rPr>
        <w:t>volunteers</w:t>
      </w:r>
      <w:r>
        <w:rPr>
          <w:rFonts w:ascii="Century Gothic" w:hAnsi="Century Gothic" w:cs="Arial"/>
          <w:sz w:val="22"/>
          <w:szCs w:val="22"/>
        </w:rPr>
        <w:t xml:space="preserve"> and our Committee</w:t>
      </w:r>
      <w:r w:rsidRPr="00F77575">
        <w:rPr>
          <w:rFonts w:ascii="Century Gothic" w:hAnsi="Century Gothic" w:cs="Arial"/>
          <w:sz w:val="22"/>
          <w:szCs w:val="22"/>
        </w:rPr>
        <w:t xml:space="preserve"> </w:t>
      </w:r>
      <w:r>
        <w:rPr>
          <w:rFonts w:ascii="Century Gothic" w:hAnsi="Century Gothic" w:cs="Arial"/>
          <w:sz w:val="22"/>
          <w:szCs w:val="22"/>
        </w:rPr>
        <w:t xml:space="preserve">understand what is meant by </w:t>
      </w:r>
      <w:r>
        <w:rPr>
          <w:rFonts w:ascii="Century Gothic" w:hAnsi="Century Gothic" w:cs="Arial"/>
          <w:sz w:val="22"/>
          <w:szCs w:val="22"/>
        </w:rPr>
        <w:lastRenderedPageBreak/>
        <w:t xml:space="preserve">child safety, </w:t>
      </w:r>
      <w:r w:rsidRPr="00F77575">
        <w:rPr>
          <w:rFonts w:ascii="Century Gothic" w:hAnsi="Century Gothic" w:cs="Arial"/>
          <w:sz w:val="22"/>
          <w:szCs w:val="22"/>
        </w:rPr>
        <w:t xml:space="preserve">our </w:t>
      </w:r>
      <w:r>
        <w:rPr>
          <w:rFonts w:ascii="Century Gothic" w:hAnsi="Century Gothic" w:cs="Arial"/>
          <w:sz w:val="22"/>
          <w:szCs w:val="22"/>
        </w:rPr>
        <w:t xml:space="preserve">mandated legal responsibilities, our </w:t>
      </w:r>
      <w:r w:rsidRPr="00F77575">
        <w:rPr>
          <w:rFonts w:ascii="Century Gothic" w:hAnsi="Century Gothic" w:cs="Arial"/>
          <w:sz w:val="22"/>
          <w:szCs w:val="22"/>
        </w:rPr>
        <w:t xml:space="preserve">commitments to child safety and </w:t>
      </w:r>
      <w:r>
        <w:rPr>
          <w:rFonts w:ascii="Century Gothic" w:hAnsi="Century Gothic" w:cs="Arial"/>
          <w:sz w:val="22"/>
          <w:szCs w:val="22"/>
        </w:rPr>
        <w:t xml:space="preserve">exactly </w:t>
      </w:r>
      <w:r w:rsidRPr="00F77575">
        <w:rPr>
          <w:rFonts w:ascii="Century Gothic" w:hAnsi="Century Gothic" w:cs="Arial"/>
          <w:sz w:val="22"/>
          <w:szCs w:val="22"/>
        </w:rPr>
        <w:t xml:space="preserve">how and when to take action. </w:t>
      </w:r>
    </w:p>
    <w:p w14:paraId="6013F514" w14:textId="77777777" w:rsidR="001919FD" w:rsidRPr="00D4589D" w:rsidRDefault="001919FD" w:rsidP="001919FD">
      <w:pPr>
        <w:keepNext/>
        <w:rPr>
          <w:rFonts w:ascii="Century Gothic" w:hAnsi="Century Gothic" w:cs="Arial"/>
          <w:bCs/>
          <w:sz w:val="22"/>
          <w:szCs w:val="22"/>
        </w:rPr>
      </w:pPr>
    </w:p>
    <w:p w14:paraId="78ADE74A" w14:textId="47A0BDDB"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9 </w:t>
      </w:r>
    </w:p>
    <w:p w14:paraId="428EF8B8" w14:textId="77777777" w:rsidR="001919FD" w:rsidRDefault="001919FD" w:rsidP="001919FD">
      <w:pPr>
        <w:keepNext/>
        <w:rPr>
          <w:rFonts w:ascii="Century Gothic" w:hAnsi="Century Gothic" w:cs="Arial"/>
          <w:bCs/>
          <w:sz w:val="22"/>
          <w:szCs w:val="22"/>
        </w:rPr>
      </w:pPr>
    </w:p>
    <w:p w14:paraId="01E887FC" w14:textId="6AD19840" w:rsidR="001919FD" w:rsidRPr="00D864F7" w:rsidRDefault="001919FD" w:rsidP="001919FD">
      <w:pPr>
        <w:keepNext/>
        <w:rPr>
          <w:rFonts w:ascii="Century Gothic" w:hAnsi="Century Gothic" w:cs="Arial"/>
          <w:bCs/>
          <w:sz w:val="22"/>
          <w:szCs w:val="22"/>
        </w:rPr>
      </w:pPr>
      <w:r w:rsidRPr="00D864F7">
        <w:rPr>
          <w:rFonts w:ascii="Century Gothic" w:hAnsi="Century Gothic" w:cs="Arial"/>
          <w:bCs/>
          <w:sz w:val="22"/>
          <w:szCs w:val="22"/>
        </w:rPr>
        <w:t>Our physical and online environments</w:t>
      </w:r>
      <w:r w:rsidR="00325144">
        <w:rPr>
          <w:rFonts w:ascii="Century Gothic" w:hAnsi="Century Gothic" w:cs="Arial"/>
          <w:bCs/>
          <w:sz w:val="22"/>
          <w:szCs w:val="22"/>
        </w:rPr>
        <w:t xml:space="preserve"> </w:t>
      </w:r>
      <w:r w:rsidRPr="00D864F7">
        <w:rPr>
          <w:rFonts w:ascii="Century Gothic" w:hAnsi="Century Gothic" w:cs="Arial"/>
          <w:bCs/>
          <w:sz w:val="22"/>
          <w:szCs w:val="22"/>
        </w:rPr>
        <w:t>promote safety and wellbeing and minimise the opportunity for children and young people to be harmed.</w:t>
      </w:r>
    </w:p>
    <w:p w14:paraId="50B5798E" w14:textId="77777777" w:rsidR="001919FD" w:rsidRPr="00D4589D" w:rsidRDefault="001919FD" w:rsidP="001919FD">
      <w:pPr>
        <w:keepNext/>
        <w:rPr>
          <w:rFonts w:ascii="Century Gothic" w:hAnsi="Century Gothic" w:cs="Arial"/>
          <w:bCs/>
          <w:sz w:val="22"/>
          <w:szCs w:val="22"/>
        </w:rPr>
      </w:pPr>
    </w:p>
    <w:p w14:paraId="5D052077" w14:textId="7CA05F09"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10 </w:t>
      </w:r>
    </w:p>
    <w:p w14:paraId="28BB6AF2" w14:textId="77777777" w:rsidR="001919FD" w:rsidRDefault="001919FD" w:rsidP="001919FD">
      <w:pPr>
        <w:keepNext/>
        <w:rPr>
          <w:rFonts w:ascii="Century Gothic" w:hAnsi="Century Gothic" w:cs="Arial"/>
          <w:bCs/>
          <w:sz w:val="22"/>
          <w:szCs w:val="22"/>
        </w:rPr>
      </w:pPr>
    </w:p>
    <w:p w14:paraId="3902871A" w14:textId="77777777" w:rsidR="001919FD" w:rsidRPr="00D864F7" w:rsidRDefault="001919FD" w:rsidP="001919FD">
      <w:pPr>
        <w:keepNext/>
        <w:rPr>
          <w:rFonts w:ascii="Century Gothic" w:hAnsi="Century Gothic" w:cs="Arial"/>
          <w:bCs/>
          <w:sz w:val="22"/>
          <w:szCs w:val="22"/>
        </w:rPr>
      </w:pPr>
      <w:r w:rsidRPr="00A8762D">
        <w:rPr>
          <w:rFonts w:ascii="Century Gothic" w:hAnsi="Century Gothic" w:cs="Arial"/>
          <w:b/>
          <w:sz w:val="22"/>
          <w:szCs w:val="22"/>
        </w:rPr>
        <w:t>Our Child Safety and Wellbeing Policy</w:t>
      </w:r>
      <w:r>
        <w:rPr>
          <w:rFonts w:ascii="Century Gothic" w:hAnsi="Century Gothic" w:cs="Arial"/>
          <w:bCs/>
          <w:sz w:val="22"/>
          <w:szCs w:val="22"/>
        </w:rPr>
        <w:t xml:space="preserve"> and the associated policies and procedures are </w:t>
      </w:r>
      <w:r w:rsidRPr="00D864F7">
        <w:rPr>
          <w:rFonts w:ascii="Century Gothic" w:hAnsi="Century Gothic" w:cs="Arial"/>
          <w:bCs/>
          <w:sz w:val="22"/>
          <w:szCs w:val="22"/>
        </w:rPr>
        <w:t>regularly reviewed and improved</w:t>
      </w:r>
      <w:r>
        <w:rPr>
          <w:rFonts w:ascii="Century Gothic" w:hAnsi="Century Gothic" w:cs="Arial"/>
          <w:bCs/>
          <w:sz w:val="22"/>
          <w:szCs w:val="22"/>
        </w:rPr>
        <w:t>.</w:t>
      </w:r>
    </w:p>
    <w:p w14:paraId="3105CB56" w14:textId="77777777" w:rsidR="001919FD" w:rsidRPr="00D4589D" w:rsidRDefault="001919FD" w:rsidP="001919FD">
      <w:pPr>
        <w:pStyle w:val="ListParagraph"/>
        <w:rPr>
          <w:rFonts w:ascii="Century Gothic" w:hAnsi="Century Gothic" w:cs="Arial"/>
          <w:bCs/>
          <w:sz w:val="22"/>
          <w:szCs w:val="22"/>
        </w:rPr>
      </w:pPr>
    </w:p>
    <w:p w14:paraId="46566261" w14:textId="2F6AE35E" w:rsidR="001919FD" w:rsidRPr="00A75930" w:rsidRDefault="001919FD" w:rsidP="001919FD">
      <w:pPr>
        <w:keepNext/>
        <w:rPr>
          <w:rFonts w:ascii="Century Gothic" w:hAnsi="Century Gothic" w:cs="Arial"/>
          <w:bCs/>
          <w:i/>
          <w:iCs/>
          <w:sz w:val="22"/>
          <w:szCs w:val="22"/>
          <w:u w:val="single"/>
        </w:rPr>
      </w:pPr>
      <w:r w:rsidRPr="00A75930">
        <w:rPr>
          <w:rFonts w:ascii="Century Gothic" w:hAnsi="Century Gothic" w:cs="Arial"/>
          <w:bCs/>
          <w:i/>
          <w:iCs/>
          <w:sz w:val="22"/>
          <w:szCs w:val="22"/>
          <w:u w:val="single"/>
        </w:rPr>
        <w:t xml:space="preserve">Standard 11 </w:t>
      </w:r>
    </w:p>
    <w:p w14:paraId="7B090FA8" w14:textId="77777777" w:rsidR="001919FD" w:rsidRDefault="001919FD" w:rsidP="001919FD">
      <w:pPr>
        <w:keepNext/>
        <w:rPr>
          <w:rFonts w:ascii="Century Gothic" w:hAnsi="Century Gothic" w:cs="Arial"/>
          <w:bCs/>
          <w:sz w:val="22"/>
          <w:szCs w:val="22"/>
        </w:rPr>
      </w:pPr>
    </w:p>
    <w:p w14:paraId="25AA99DE" w14:textId="43EABDD8" w:rsidR="001919FD" w:rsidRDefault="001919FD" w:rsidP="001919FD">
      <w:pPr>
        <w:keepNext/>
        <w:rPr>
          <w:rFonts w:ascii="Century Gothic" w:hAnsi="Century Gothic" w:cs="Arial"/>
          <w:sz w:val="22"/>
          <w:szCs w:val="22"/>
        </w:rPr>
      </w:pPr>
      <w:r w:rsidRPr="00D864F7">
        <w:rPr>
          <w:rFonts w:ascii="Century Gothic" w:hAnsi="Century Gothic" w:cs="Arial"/>
          <w:bCs/>
          <w:sz w:val="22"/>
          <w:szCs w:val="22"/>
        </w:rPr>
        <w:t xml:space="preserve">Our </w:t>
      </w:r>
      <w:r w:rsidR="00F45E53">
        <w:rPr>
          <w:rFonts w:ascii="Century Gothic" w:hAnsi="Century Gothic" w:cs="Arial"/>
          <w:bCs/>
          <w:sz w:val="22"/>
          <w:szCs w:val="22"/>
        </w:rPr>
        <w:t xml:space="preserve">suite of </w:t>
      </w:r>
      <w:r w:rsidRPr="00D864F7">
        <w:rPr>
          <w:rFonts w:ascii="Century Gothic" w:hAnsi="Century Gothic" w:cs="Arial"/>
          <w:bCs/>
          <w:sz w:val="22"/>
          <w:szCs w:val="22"/>
        </w:rPr>
        <w:t>policies and procedures</w:t>
      </w:r>
      <w:r w:rsidR="00366076">
        <w:rPr>
          <w:rFonts w:ascii="Century Gothic" w:hAnsi="Century Gothic" w:cs="Arial"/>
          <w:bCs/>
          <w:sz w:val="22"/>
          <w:szCs w:val="22"/>
        </w:rPr>
        <w:t xml:space="preserve"> document how we create</w:t>
      </w:r>
      <w:r w:rsidRPr="00D864F7">
        <w:rPr>
          <w:rFonts w:ascii="Century Gothic" w:hAnsi="Century Gothic" w:cs="Arial"/>
          <w:bCs/>
          <w:sz w:val="22"/>
          <w:szCs w:val="22"/>
        </w:rPr>
        <w:t xml:space="preserve"> </w:t>
      </w:r>
      <w:r w:rsidR="003A4B2D">
        <w:rPr>
          <w:rFonts w:ascii="Century Gothic" w:hAnsi="Century Gothic" w:cs="Arial"/>
          <w:bCs/>
          <w:sz w:val="22"/>
          <w:szCs w:val="22"/>
        </w:rPr>
        <w:t xml:space="preserve">a </w:t>
      </w:r>
      <w:r w:rsidRPr="00D864F7">
        <w:rPr>
          <w:rFonts w:ascii="Century Gothic" w:hAnsi="Century Gothic" w:cs="Arial"/>
          <w:bCs/>
          <w:sz w:val="22"/>
          <w:szCs w:val="22"/>
        </w:rPr>
        <w:t>safe</w:t>
      </w:r>
      <w:r w:rsidR="003A4B2D">
        <w:rPr>
          <w:rFonts w:ascii="Century Gothic" w:hAnsi="Century Gothic" w:cs="Arial"/>
          <w:bCs/>
          <w:sz w:val="22"/>
          <w:szCs w:val="22"/>
        </w:rPr>
        <w:t xml:space="preserve"> space</w:t>
      </w:r>
      <w:r w:rsidRPr="00D864F7">
        <w:rPr>
          <w:rFonts w:ascii="Century Gothic" w:hAnsi="Century Gothic" w:cs="Arial"/>
          <w:bCs/>
          <w:sz w:val="22"/>
          <w:szCs w:val="22"/>
        </w:rPr>
        <w:t xml:space="preserve"> for children and young people</w:t>
      </w:r>
      <w:r>
        <w:rPr>
          <w:rFonts w:ascii="Century Gothic" w:hAnsi="Century Gothic" w:cs="Arial"/>
          <w:bCs/>
          <w:sz w:val="22"/>
          <w:szCs w:val="22"/>
        </w:rPr>
        <w:t xml:space="preserve">. </w:t>
      </w:r>
      <w:r w:rsidR="00366076">
        <w:rPr>
          <w:rFonts w:ascii="Century Gothic" w:hAnsi="Century Gothic" w:cs="Arial"/>
          <w:bCs/>
          <w:sz w:val="22"/>
          <w:szCs w:val="22"/>
        </w:rPr>
        <w:t>They address all the Child Safe Standards</w:t>
      </w:r>
      <w:r w:rsidR="00D7733A">
        <w:rPr>
          <w:rFonts w:ascii="Century Gothic" w:hAnsi="Century Gothic" w:cs="Arial"/>
          <w:bCs/>
          <w:sz w:val="22"/>
          <w:szCs w:val="22"/>
        </w:rPr>
        <w:t xml:space="preserve">, are </w:t>
      </w:r>
      <w:r w:rsidR="002A291C">
        <w:rPr>
          <w:rFonts w:ascii="Century Gothic" w:hAnsi="Century Gothic" w:cs="Arial"/>
          <w:bCs/>
          <w:sz w:val="22"/>
          <w:szCs w:val="22"/>
        </w:rPr>
        <w:t>concise and accessible</w:t>
      </w:r>
      <w:r w:rsidR="00D7733A">
        <w:rPr>
          <w:rFonts w:ascii="Century Gothic" w:hAnsi="Century Gothic" w:cs="Arial"/>
          <w:bCs/>
          <w:sz w:val="22"/>
          <w:szCs w:val="22"/>
        </w:rPr>
        <w:t xml:space="preserve"> and are informed by </w:t>
      </w:r>
      <w:r w:rsidR="00AF54BA">
        <w:rPr>
          <w:rFonts w:ascii="Century Gothic" w:hAnsi="Century Gothic" w:cs="Arial"/>
          <w:bCs/>
          <w:sz w:val="22"/>
          <w:szCs w:val="22"/>
        </w:rPr>
        <w:t xml:space="preserve">broad consultation. </w:t>
      </w:r>
      <w:r w:rsidR="00AF54BA">
        <w:rPr>
          <w:rFonts w:ascii="Century Gothic" w:hAnsi="Century Gothic" w:cs="Arial"/>
          <w:sz w:val="22"/>
          <w:szCs w:val="22"/>
        </w:rPr>
        <w:t xml:space="preserve">Our Committee and Executive Officer champion and model compliance. </w:t>
      </w:r>
      <w:r w:rsidR="007D1DAC">
        <w:rPr>
          <w:rFonts w:ascii="Century Gothic" w:hAnsi="Century Gothic" w:cs="Arial"/>
          <w:sz w:val="22"/>
          <w:szCs w:val="22"/>
        </w:rPr>
        <w:t xml:space="preserve">Our staff and volunteers understand and implement policies and procedures. </w:t>
      </w:r>
    </w:p>
    <w:p w14:paraId="66A4133E" w14:textId="77777777" w:rsidR="001919FD" w:rsidRDefault="001919FD" w:rsidP="001919FD">
      <w:pPr>
        <w:keepNext/>
        <w:rPr>
          <w:rFonts w:ascii="Century Gothic" w:hAnsi="Century Gothic" w:cs="Arial"/>
          <w:sz w:val="22"/>
          <w:szCs w:val="22"/>
        </w:rPr>
      </w:pPr>
    </w:p>
    <w:p w14:paraId="22351680" w14:textId="69ACFB79" w:rsidR="001919FD" w:rsidRDefault="001919FD">
      <w:pPr>
        <w:rPr>
          <w:rFonts w:ascii="Century Gothic" w:hAnsi="Century Gothic" w:cs="Arial"/>
          <w:sz w:val="22"/>
          <w:szCs w:val="22"/>
        </w:rPr>
      </w:pPr>
      <w:r>
        <w:rPr>
          <w:rFonts w:ascii="Century Gothic" w:hAnsi="Century Gothic" w:cs="Arial"/>
          <w:sz w:val="22"/>
          <w:szCs w:val="22"/>
        </w:rPr>
        <w:br w:type="page"/>
      </w:r>
    </w:p>
    <w:p w14:paraId="20A85924" w14:textId="77777777" w:rsidR="00857DD4" w:rsidRPr="006D2BA4" w:rsidRDefault="00857DD4" w:rsidP="006D2BA4">
      <w:pPr>
        <w:pStyle w:val="Heading1"/>
      </w:pPr>
      <w:bookmarkStart w:id="9" w:name="_Toc144131431"/>
      <w:r w:rsidRPr="006D2BA4">
        <w:lastRenderedPageBreak/>
        <w:t>Diversity, Inclusion, Access and Equity Policy</w:t>
      </w:r>
      <w:bookmarkEnd w:id="9"/>
    </w:p>
    <w:p w14:paraId="75707B56" w14:textId="77777777" w:rsidR="00857DD4" w:rsidRPr="00BC7EBE" w:rsidRDefault="00857DD4" w:rsidP="00857DD4">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857DD4" w14:paraId="49DFB480" w14:textId="77777777" w:rsidTr="00755188">
        <w:tc>
          <w:tcPr>
            <w:tcW w:w="2425" w:type="dxa"/>
          </w:tcPr>
          <w:p w14:paraId="77389A75" w14:textId="77777777" w:rsidR="00857DD4" w:rsidRPr="00DA3BB0" w:rsidRDefault="00857DD4"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518A8366" w14:textId="77777777" w:rsidR="00857DD4" w:rsidRDefault="00857DD4" w:rsidP="00755188">
            <w:pPr>
              <w:rPr>
                <w:rFonts w:ascii="Century Gothic" w:hAnsi="Century Gothic"/>
                <w:sz w:val="22"/>
                <w:szCs w:val="22"/>
              </w:rPr>
            </w:pPr>
            <w:r>
              <w:rPr>
                <w:rFonts w:ascii="Century Gothic" w:hAnsi="Century Gothic"/>
                <w:sz w:val="22"/>
                <w:szCs w:val="22"/>
              </w:rPr>
              <w:t>ACC09</w:t>
            </w:r>
          </w:p>
        </w:tc>
      </w:tr>
      <w:tr w:rsidR="00857DD4" w14:paraId="170F367A" w14:textId="77777777" w:rsidTr="00755188">
        <w:tc>
          <w:tcPr>
            <w:tcW w:w="2425" w:type="dxa"/>
          </w:tcPr>
          <w:p w14:paraId="261C612D" w14:textId="77777777" w:rsidR="00857DD4" w:rsidRPr="00DA3BB0" w:rsidRDefault="00857DD4"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29C8CA8C" w14:textId="77777777" w:rsidR="00857DD4" w:rsidRDefault="00857DD4" w:rsidP="00755188">
            <w:pPr>
              <w:rPr>
                <w:rFonts w:ascii="Century Gothic" w:hAnsi="Century Gothic"/>
                <w:sz w:val="22"/>
                <w:szCs w:val="22"/>
              </w:rPr>
            </w:pPr>
            <w:r>
              <w:rPr>
                <w:rFonts w:ascii="Century Gothic" w:hAnsi="Century Gothic"/>
                <w:sz w:val="22"/>
                <w:szCs w:val="22"/>
              </w:rPr>
              <w:t>1</w:t>
            </w:r>
          </w:p>
        </w:tc>
      </w:tr>
      <w:tr w:rsidR="00857DD4" w14:paraId="1BD9347E" w14:textId="77777777" w:rsidTr="00755188">
        <w:tc>
          <w:tcPr>
            <w:tcW w:w="2425" w:type="dxa"/>
          </w:tcPr>
          <w:p w14:paraId="3DA9A316" w14:textId="77777777" w:rsidR="00857DD4" w:rsidRPr="00DA3BB0" w:rsidRDefault="00857DD4"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2FE268BF" w14:textId="77777777" w:rsidR="00857DD4" w:rsidRPr="00E62020" w:rsidRDefault="00857DD4" w:rsidP="00755188">
            <w:pPr>
              <w:spacing w:line="259" w:lineRule="auto"/>
              <w:rPr>
                <w:rFonts w:ascii="Century Gothic" w:hAnsi="Century Gothic" w:cstheme="minorHAnsi"/>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857DD4" w14:paraId="66818F56" w14:textId="77777777" w:rsidTr="00755188">
        <w:tc>
          <w:tcPr>
            <w:tcW w:w="2425" w:type="dxa"/>
          </w:tcPr>
          <w:p w14:paraId="76BF75B9" w14:textId="77777777" w:rsidR="00857DD4" w:rsidRPr="00DA3BB0" w:rsidRDefault="00857DD4"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2A144400" w14:textId="77777777" w:rsidR="00857DD4" w:rsidRDefault="00857DD4" w:rsidP="00755188">
            <w:pPr>
              <w:rPr>
                <w:rFonts w:ascii="Century Gothic" w:hAnsi="Century Gothic"/>
                <w:sz w:val="22"/>
                <w:szCs w:val="22"/>
              </w:rPr>
            </w:pPr>
            <w:r>
              <w:rPr>
                <w:rFonts w:ascii="Century Gothic" w:hAnsi="Century Gothic"/>
                <w:sz w:val="22"/>
                <w:szCs w:val="22"/>
              </w:rPr>
              <w:t>August 2023</w:t>
            </w:r>
          </w:p>
        </w:tc>
      </w:tr>
      <w:tr w:rsidR="00857DD4" w14:paraId="4BB03CDB" w14:textId="77777777" w:rsidTr="00755188">
        <w:tc>
          <w:tcPr>
            <w:tcW w:w="2425" w:type="dxa"/>
          </w:tcPr>
          <w:p w14:paraId="1364C032" w14:textId="77777777" w:rsidR="00857DD4" w:rsidRPr="00DA3BB0" w:rsidRDefault="00857DD4"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1B2DEB80" w14:textId="77777777" w:rsidR="00857DD4" w:rsidRDefault="00857DD4" w:rsidP="00755188">
            <w:pPr>
              <w:rPr>
                <w:rFonts w:ascii="Century Gothic" w:hAnsi="Century Gothic"/>
                <w:sz w:val="22"/>
                <w:szCs w:val="22"/>
              </w:rPr>
            </w:pPr>
            <w:r>
              <w:rPr>
                <w:rFonts w:ascii="Century Gothic" w:hAnsi="Century Gothic"/>
                <w:sz w:val="22"/>
                <w:szCs w:val="22"/>
              </w:rPr>
              <w:t>Heather Campbell (Chair)</w:t>
            </w:r>
          </w:p>
        </w:tc>
      </w:tr>
      <w:tr w:rsidR="00857DD4" w14:paraId="140A9555" w14:textId="77777777" w:rsidTr="00755188">
        <w:tc>
          <w:tcPr>
            <w:tcW w:w="2425" w:type="dxa"/>
          </w:tcPr>
          <w:p w14:paraId="431B6F9B" w14:textId="77777777" w:rsidR="00857DD4" w:rsidRPr="00DA3BB0" w:rsidRDefault="00857DD4"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0E95632E" w14:textId="402DDD05" w:rsidR="00857DD4" w:rsidRDefault="00857DD4" w:rsidP="00755188">
            <w:pPr>
              <w:rPr>
                <w:rFonts w:ascii="Century Gothic" w:hAnsi="Century Gothic"/>
                <w:sz w:val="22"/>
                <w:szCs w:val="22"/>
              </w:rPr>
            </w:pPr>
            <w:r>
              <w:rPr>
                <w:rFonts w:ascii="Century Gothic" w:hAnsi="Century Gothic"/>
                <w:sz w:val="22"/>
                <w:szCs w:val="22"/>
              </w:rPr>
              <w:t xml:space="preserve">3 years or as </w:t>
            </w:r>
            <w:r w:rsidR="00EC661E">
              <w:rPr>
                <w:rFonts w:ascii="Century Gothic" w:hAnsi="Century Gothic"/>
                <w:sz w:val="22"/>
                <w:szCs w:val="22"/>
              </w:rPr>
              <w:t>required</w:t>
            </w:r>
          </w:p>
        </w:tc>
      </w:tr>
    </w:tbl>
    <w:p w14:paraId="750FAB80" w14:textId="77777777" w:rsidR="00857DD4" w:rsidRPr="00BC7EBE" w:rsidRDefault="00857DD4" w:rsidP="00857DD4">
      <w:pPr>
        <w:pStyle w:val="PlainText"/>
        <w:rPr>
          <w:rFonts w:ascii="Century Gothic" w:hAnsi="Century Gothic" w:cs="Arial"/>
          <w:sz w:val="22"/>
          <w:szCs w:val="22"/>
          <w:lang w:val="en-US"/>
        </w:rPr>
      </w:pPr>
    </w:p>
    <w:p w14:paraId="75335498" w14:textId="77777777" w:rsidR="00857DD4" w:rsidRDefault="00857DD4" w:rsidP="00857DD4">
      <w:pPr>
        <w:pStyle w:val="PlainText"/>
        <w:rPr>
          <w:rFonts w:ascii="Century Gothic" w:hAnsi="Century Gothic" w:cs="Arial"/>
          <w:b/>
          <w:sz w:val="22"/>
          <w:szCs w:val="22"/>
          <w:u w:val="single"/>
          <w:lang w:val="en-US"/>
        </w:rPr>
      </w:pPr>
      <w:r w:rsidRPr="00072ED8">
        <w:rPr>
          <w:rFonts w:ascii="Century Gothic" w:hAnsi="Century Gothic" w:cs="Arial"/>
          <w:b/>
          <w:sz w:val="22"/>
          <w:szCs w:val="22"/>
          <w:u w:val="single"/>
          <w:lang w:val="en-US"/>
        </w:rPr>
        <w:t>Purpose</w:t>
      </w:r>
    </w:p>
    <w:p w14:paraId="15A89F7B" w14:textId="77777777" w:rsidR="00A411B0" w:rsidRPr="00072ED8" w:rsidRDefault="00A411B0" w:rsidP="00857DD4">
      <w:pPr>
        <w:pStyle w:val="PlainText"/>
        <w:rPr>
          <w:rFonts w:ascii="Century Gothic" w:hAnsi="Century Gothic" w:cs="Arial"/>
          <w:b/>
          <w:sz w:val="22"/>
          <w:szCs w:val="22"/>
          <w:u w:val="single"/>
          <w:lang w:val="en-US"/>
        </w:rPr>
      </w:pPr>
    </w:p>
    <w:p w14:paraId="5A176116" w14:textId="7DD88663" w:rsidR="00857DD4" w:rsidRDefault="00AE2097" w:rsidP="00857DD4">
      <w:pPr>
        <w:pStyle w:val="PlainText"/>
        <w:rPr>
          <w:rFonts w:ascii="Century Gothic" w:hAnsi="Century Gothic" w:cs="Arial"/>
          <w:sz w:val="22"/>
          <w:szCs w:val="22"/>
          <w:lang w:val="en-US"/>
        </w:rPr>
      </w:pPr>
      <w:r>
        <w:rPr>
          <w:rFonts w:ascii="Century Gothic" w:hAnsi="Century Gothic" w:cs="Arial"/>
          <w:sz w:val="22"/>
          <w:szCs w:val="22"/>
          <w:lang w:val="en-US"/>
        </w:rPr>
        <w:t>This policy outlines</w:t>
      </w:r>
      <w:r w:rsidR="00857DD4" w:rsidRPr="35AA7BB1">
        <w:rPr>
          <w:rFonts w:ascii="Century Gothic" w:hAnsi="Century Gothic" w:cs="Arial"/>
          <w:sz w:val="22"/>
          <w:szCs w:val="22"/>
          <w:lang w:val="en-US"/>
        </w:rPr>
        <w:t xml:space="preserve"> our commitment to </w:t>
      </w:r>
      <w:r w:rsidR="00857DD4">
        <w:rPr>
          <w:rFonts w:ascii="Century Gothic" w:hAnsi="Century Gothic" w:cs="Arial"/>
          <w:sz w:val="22"/>
          <w:szCs w:val="22"/>
          <w:lang w:val="en-US"/>
        </w:rPr>
        <w:t xml:space="preserve">diversity, inclusion, </w:t>
      </w:r>
      <w:r w:rsidR="00857DD4" w:rsidRPr="35AA7BB1">
        <w:rPr>
          <w:rFonts w:ascii="Century Gothic" w:hAnsi="Century Gothic" w:cs="Arial"/>
          <w:sz w:val="22"/>
          <w:szCs w:val="22"/>
          <w:lang w:val="en-US"/>
        </w:rPr>
        <w:t>access and equity.</w:t>
      </w:r>
    </w:p>
    <w:p w14:paraId="4DF47C88" w14:textId="77777777" w:rsidR="00857DD4" w:rsidRPr="00BC7EBE" w:rsidRDefault="00857DD4" w:rsidP="00857DD4">
      <w:pPr>
        <w:pStyle w:val="PlainText"/>
        <w:rPr>
          <w:rFonts w:ascii="Century Gothic" w:hAnsi="Century Gothic" w:cs="Arial"/>
          <w:b/>
          <w:sz w:val="22"/>
          <w:szCs w:val="22"/>
          <w:lang w:val="en-US"/>
        </w:rPr>
      </w:pPr>
    </w:p>
    <w:p w14:paraId="375A4AB1" w14:textId="77777777" w:rsidR="00857DD4" w:rsidRPr="00072ED8" w:rsidRDefault="00857DD4" w:rsidP="00857DD4">
      <w:pPr>
        <w:pStyle w:val="NormalWeb"/>
        <w:spacing w:before="0" w:beforeAutospacing="0" w:after="0" w:afterAutospacing="0"/>
        <w:rPr>
          <w:rFonts w:ascii="Century Gothic" w:hAnsi="Century Gothic"/>
          <w:sz w:val="22"/>
          <w:szCs w:val="22"/>
          <w:u w:val="single"/>
        </w:rPr>
      </w:pPr>
      <w:r w:rsidRPr="00072ED8">
        <w:rPr>
          <w:rFonts w:ascii="Century Gothic" w:hAnsi="Century Gothic"/>
          <w:b/>
          <w:sz w:val="22"/>
          <w:szCs w:val="22"/>
          <w:u w:val="single"/>
        </w:rPr>
        <w:t>Policy</w:t>
      </w:r>
    </w:p>
    <w:p w14:paraId="1DF0479D" w14:textId="77777777" w:rsidR="00857DD4" w:rsidRPr="00BC7EBE" w:rsidRDefault="00857DD4" w:rsidP="00857DD4">
      <w:pPr>
        <w:rPr>
          <w:rFonts w:ascii="Century Gothic" w:hAnsi="Century Gothic"/>
          <w:bCs/>
          <w:sz w:val="22"/>
          <w:szCs w:val="22"/>
        </w:rPr>
      </w:pPr>
    </w:p>
    <w:p w14:paraId="25F80750" w14:textId="77777777" w:rsidR="00857DD4" w:rsidRDefault="00857DD4" w:rsidP="00857DD4">
      <w:pPr>
        <w:pStyle w:val="PlainText"/>
        <w:rPr>
          <w:rFonts w:ascii="Century Gothic" w:hAnsi="Century Gothic" w:cs="Arial"/>
          <w:sz w:val="22"/>
          <w:szCs w:val="22"/>
          <w:lang w:val="en-US"/>
        </w:rPr>
      </w:pPr>
      <w:r>
        <w:rPr>
          <w:rFonts w:ascii="Century Gothic" w:hAnsi="Century Gothic" w:cs="Arial"/>
          <w:sz w:val="22"/>
          <w:szCs w:val="22"/>
          <w:lang w:val="en-US"/>
        </w:rPr>
        <w:t>O</w:t>
      </w:r>
      <w:r w:rsidRPr="35AA7BB1">
        <w:rPr>
          <w:rFonts w:ascii="Century Gothic" w:hAnsi="Century Gothic" w:cs="Arial"/>
          <w:sz w:val="22"/>
          <w:szCs w:val="22"/>
          <w:lang w:val="en-US"/>
        </w:rPr>
        <w:t xml:space="preserve">ur organisation is </w:t>
      </w:r>
      <w:r>
        <w:rPr>
          <w:rFonts w:ascii="Century Gothic" w:hAnsi="Century Gothic" w:cs="Arial"/>
          <w:sz w:val="22"/>
          <w:szCs w:val="22"/>
          <w:lang w:val="en-US"/>
        </w:rPr>
        <w:t xml:space="preserve">a kind and friendly and </w:t>
      </w:r>
      <w:r w:rsidRPr="35AA7BB1">
        <w:rPr>
          <w:rFonts w:ascii="Century Gothic" w:hAnsi="Century Gothic" w:cs="Arial"/>
          <w:sz w:val="22"/>
          <w:szCs w:val="22"/>
          <w:lang w:val="en-US"/>
        </w:rPr>
        <w:t xml:space="preserve">welcoming </w:t>
      </w:r>
      <w:r>
        <w:rPr>
          <w:rFonts w:ascii="Century Gothic" w:hAnsi="Century Gothic" w:cs="Arial"/>
          <w:sz w:val="22"/>
          <w:szCs w:val="22"/>
          <w:lang w:val="en-US"/>
        </w:rPr>
        <w:t>of</w:t>
      </w:r>
      <w:r w:rsidRPr="35AA7BB1">
        <w:rPr>
          <w:rFonts w:ascii="Century Gothic" w:hAnsi="Century Gothic" w:cs="Arial"/>
          <w:sz w:val="22"/>
          <w:szCs w:val="22"/>
          <w:lang w:val="en-US"/>
        </w:rPr>
        <w:t xml:space="preserve"> everyone.</w:t>
      </w:r>
    </w:p>
    <w:p w14:paraId="373D4129" w14:textId="77777777" w:rsidR="00857DD4" w:rsidRDefault="00857DD4" w:rsidP="00857DD4">
      <w:pPr>
        <w:pStyle w:val="PlainText"/>
        <w:rPr>
          <w:rFonts w:ascii="Century Gothic" w:hAnsi="Century Gothic" w:cs="Arial"/>
          <w:sz w:val="22"/>
          <w:szCs w:val="22"/>
          <w:lang w:val="en-US"/>
        </w:rPr>
      </w:pPr>
    </w:p>
    <w:p w14:paraId="43F9851B" w14:textId="77777777" w:rsidR="00857DD4" w:rsidRDefault="00857DD4" w:rsidP="00857DD4">
      <w:pPr>
        <w:pStyle w:val="PlainText"/>
        <w:rPr>
          <w:rFonts w:ascii="Century Gothic" w:hAnsi="Century Gothic" w:cs="Arial"/>
          <w:sz w:val="22"/>
          <w:szCs w:val="22"/>
          <w:lang w:val="en-US"/>
        </w:rPr>
      </w:pPr>
      <w:r>
        <w:rPr>
          <w:rFonts w:ascii="Century Gothic" w:hAnsi="Century Gothic" w:cs="Arial"/>
          <w:sz w:val="22"/>
          <w:szCs w:val="22"/>
          <w:lang w:val="en-US"/>
        </w:rPr>
        <w:t xml:space="preserve">We are committed to human rights. </w:t>
      </w:r>
      <w:r w:rsidRPr="35AA7BB1">
        <w:rPr>
          <w:rFonts w:ascii="Century Gothic" w:hAnsi="Century Gothic" w:cs="Arial"/>
          <w:sz w:val="22"/>
          <w:szCs w:val="22"/>
          <w:lang w:val="en-US"/>
        </w:rPr>
        <w:t>We ensure that Alphington Community Centre is free from any form of discrimination</w:t>
      </w:r>
      <w:r>
        <w:rPr>
          <w:rFonts w:ascii="Century Gothic" w:hAnsi="Century Gothic" w:cs="Arial"/>
          <w:sz w:val="22"/>
          <w:szCs w:val="22"/>
          <w:lang w:val="en-US"/>
        </w:rPr>
        <w:t xml:space="preserve"> </w:t>
      </w:r>
      <w:r w:rsidRPr="35AA7BB1">
        <w:rPr>
          <w:rFonts w:ascii="Century Gothic" w:hAnsi="Century Gothic" w:cs="Arial"/>
          <w:sz w:val="22"/>
          <w:szCs w:val="22"/>
          <w:lang w:val="en-US"/>
        </w:rPr>
        <w:t xml:space="preserve">on the basis of a person’s: </w:t>
      </w:r>
    </w:p>
    <w:p w14:paraId="56743406" w14:textId="77777777" w:rsidR="00857DD4" w:rsidRDefault="00857DD4" w:rsidP="00857DD4">
      <w:pPr>
        <w:pStyle w:val="PlainText"/>
        <w:rPr>
          <w:rFonts w:ascii="Century Gothic" w:hAnsi="Century Gothic" w:cs="Arial"/>
          <w:sz w:val="22"/>
          <w:szCs w:val="22"/>
          <w:lang w:val="en-US"/>
        </w:rPr>
      </w:pPr>
    </w:p>
    <w:p w14:paraId="42FCB481"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C</w:t>
      </w:r>
      <w:r w:rsidRPr="006F423D">
        <w:rPr>
          <w:rFonts w:ascii="Century Gothic" w:hAnsi="Century Gothic" w:cs="Arial"/>
          <w:sz w:val="22"/>
          <w:szCs w:val="22"/>
          <w:lang w:val="en-US"/>
        </w:rPr>
        <w:t>ountry of birth</w:t>
      </w:r>
    </w:p>
    <w:p w14:paraId="73A58909"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L</w:t>
      </w:r>
      <w:r w:rsidRPr="006F423D">
        <w:rPr>
          <w:rFonts w:ascii="Century Gothic" w:hAnsi="Century Gothic" w:cs="Arial"/>
          <w:sz w:val="22"/>
          <w:szCs w:val="22"/>
          <w:lang w:val="en-US"/>
        </w:rPr>
        <w:t>anguage</w:t>
      </w:r>
    </w:p>
    <w:p w14:paraId="308705BF"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C</w:t>
      </w:r>
      <w:r w:rsidRPr="006F423D">
        <w:rPr>
          <w:rFonts w:ascii="Century Gothic" w:hAnsi="Century Gothic" w:cs="Arial"/>
          <w:sz w:val="22"/>
          <w:szCs w:val="22"/>
          <w:lang w:val="en-US"/>
        </w:rPr>
        <w:t>ulture</w:t>
      </w:r>
    </w:p>
    <w:p w14:paraId="46F44462"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R</w:t>
      </w:r>
      <w:r w:rsidRPr="006F423D">
        <w:rPr>
          <w:rFonts w:ascii="Century Gothic" w:hAnsi="Century Gothic" w:cs="Arial"/>
          <w:sz w:val="22"/>
          <w:szCs w:val="22"/>
          <w:lang w:val="en-US"/>
        </w:rPr>
        <w:t>ace</w:t>
      </w:r>
    </w:p>
    <w:p w14:paraId="23F02ED5"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R</w:t>
      </w:r>
      <w:r w:rsidRPr="006F423D">
        <w:rPr>
          <w:rFonts w:ascii="Century Gothic" w:hAnsi="Century Gothic" w:cs="Arial"/>
          <w:sz w:val="22"/>
          <w:szCs w:val="22"/>
          <w:lang w:val="en-US"/>
        </w:rPr>
        <w:t>eligion</w:t>
      </w:r>
    </w:p>
    <w:p w14:paraId="504162F1"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G</w:t>
      </w:r>
      <w:r w:rsidRPr="006F423D">
        <w:rPr>
          <w:rFonts w:ascii="Century Gothic" w:hAnsi="Century Gothic" w:cs="Arial"/>
          <w:sz w:val="22"/>
          <w:szCs w:val="22"/>
          <w:lang w:val="en-US"/>
        </w:rPr>
        <w:t>ender</w:t>
      </w:r>
    </w:p>
    <w:p w14:paraId="777D8EEA"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A</w:t>
      </w:r>
      <w:r w:rsidRPr="006F423D">
        <w:rPr>
          <w:rFonts w:ascii="Century Gothic" w:hAnsi="Century Gothic" w:cs="Arial"/>
          <w:sz w:val="22"/>
          <w:szCs w:val="22"/>
          <w:lang w:val="en-US"/>
        </w:rPr>
        <w:t>ge</w:t>
      </w:r>
    </w:p>
    <w:p w14:paraId="26E09F45" w14:textId="77777777" w:rsidR="00857DD4" w:rsidRDefault="00857DD4" w:rsidP="004C5340">
      <w:pPr>
        <w:pStyle w:val="PlainText"/>
        <w:numPr>
          <w:ilvl w:val="0"/>
          <w:numId w:val="19"/>
        </w:numPr>
        <w:rPr>
          <w:rFonts w:ascii="Century Gothic" w:hAnsi="Century Gothic" w:cs="Arial"/>
          <w:sz w:val="22"/>
          <w:szCs w:val="22"/>
          <w:lang w:val="en-US"/>
        </w:rPr>
      </w:pPr>
      <w:r w:rsidRPr="004C6777">
        <w:rPr>
          <w:rFonts w:ascii="Century Gothic" w:hAnsi="Century Gothic" w:cs="Arial"/>
          <w:sz w:val="22"/>
          <w:szCs w:val="22"/>
          <w:lang w:val="en-US"/>
        </w:rPr>
        <w:t>Sexual</w:t>
      </w:r>
      <w:r>
        <w:rPr>
          <w:rFonts w:ascii="Century Gothic" w:hAnsi="Century Gothic" w:cs="Arial"/>
          <w:sz w:val="22"/>
          <w:szCs w:val="22"/>
          <w:lang w:val="en-US"/>
        </w:rPr>
        <w:t xml:space="preserve"> </w:t>
      </w:r>
      <w:r w:rsidRPr="004C6777">
        <w:rPr>
          <w:rFonts w:ascii="Century Gothic" w:hAnsi="Century Gothic" w:cs="Arial"/>
          <w:sz w:val="22"/>
          <w:szCs w:val="22"/>
          <w:lang w:val="en-US"/>
        </w:rPr>
        <w:t>orientation</w:t>
      </w:r>
    </w:p>
    <w:p w14:paraId="124AE213"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S</w:t>
      </w:r>
      <w:r w:rsidRPr="004C6777">
        <w:rPr>
          <w:rFonts w:ascii="Century Gothic" w:hAnsi="Century Gothic" w:cs="Arial"/>
          <w:sz w:val="22"/>
          <w:szCs w:val="22"/>
          <w:lang w:val="en-US"/>
        </w:rPr>
        <w:t>ocio-economic background</w:t>
      </w:r>
    </w:p>
    <w:p w14:paraId="5DCFBBBB" w14:textId="77777777" w:rsidR="00857DD4"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P</w:t>
      </w:r>
      <w:r w:rsidRPr="004C6777">
        <w:rPr>
          <w:rFonts w:ascii="Century Gothic" w:hAnsi="Century Gothic" w:cs="Arial"/>
          <w:sz w:val="22"/>
          <w:szCs w:val="22"/>
          <w:lang w:val="en-US"/>
        </w:rPr>
        <w:t>hysical or mental ability</w:t>
      </w:r>
      <w:r>
        <w:rPr>
          <w:rFonts w:ascii="Century Gothic" w:hAnsi="Century Gothic" w:cs="Arial"/>
          <w:sz w:val="22"/>
          <w:szCs w:val="22"/>
          <w:lang w:val="en-US"/>
        </w:rPr>
        <w:t>,</w:t>
      </w:r>
      <w:r w:rsidRPr="004C6777">
        <w:rPr>
          <w:rFonts w:ascii="Century Gothic" w:hAnsi="Century Gothic" w:cs="Arial"/>
          <w:sz w:val="22"/>
          <w:szCs w:val="22"/>
          <w:lang w:val="en-US"/>
        </w:rPr>
        <w:t xml:space="preserve"> or </w:t>
      </w:r>
    </w:p>
    <w:p w14:paraId="0561E40E" w14:textId="77777777" w:rsidR="00857DD4" w:rsidRPr="004C6777" w:rsidRDefault="00857DD4" w:rsidP="004C5340">
      <w:pPr>
        <w:pStyle w:val="PlainText"/>
        <w:numPr>
          <w:ilvl w:val="0"/>
          <w:numId w:val="19"/>
        </w:numPr>
        <w:rPr>
          <w:rFonts w:ascii="Century Gothic" w:hAnsi="Century Gothic" w:cs="Arial"/>
          <w:sz w:val="22"/>
          <w:szCs w:val="22"/>
          <w:lang w:val="en-US"/>
        </w:rPr>
      </w:pPr>
      <w:r>
        <w:rPr>
          <w:rFonts w:ascii="Century Gothic" w:hAnsi="Century Gothic" w:cs="Arial"/>
          <w:sz w:val="22"/>
          <w:szCs w:val="22"/>
          <w:lang w:val="en-US"/>
        </w:rPr>
        <w:t>H</w:t>
      </w:r>
      <w:r w:rsidRPr="004C6777">
        <w:rPr>
          <w:rFonts w:ascii="Century Gothic" w:hAnsi="Century Gothic" w:cs="Arial"/>
          <w:sz w:val="22"/>
          <w:szCs w:val="22"/>
          <w:lang w:val="en-US"/>
        </w:rPr>
        <w:t>ealth.</w:t>
      </w:r>
      <w:r w:rsidRPr="004C6777">
        <w:rPr>
          <w:rFonts w:ascii="Century Gothic" w:hAnsi="Century Gothic" w:cs="Arial"/>
          <w:sz w:val="22"/>
          <w:szCs w:val="22"/>
          <w:lang w:val="en-US"/>
        </w:rPr>
        <w:cr/>
      </w:r>
    </w:p>
    <w:p w14:paraId="1776AEE0" w14:textId="77777777" w:rsidR="00857DD4" w:rsidRDefault="00857DD4" w:rsidP="00857DD4">
      <w:pPr>
        <w:pStyle w:val="PlainText"/>
        <w:rPr>
          <w:rFonts w:ascii="Century Gothic" w:hAnsi="Century Gothic" w:cs="Arial"/>
          <w:sz w:val="22"/>
          <w:szCs w:val="22"/>
          <w:lang w:val="en-US"/>
        </w:rPr>
      </w:pPr>
      <w:r w:rsidRPr="35AA7BB1">
        <w:rPr>
          <w:rFonts w:ascii="Century Gothic" w:hAnsi="Century Gothic" w:cs="Arial"/>
          <w:sz w:val="22"/>
          <w:szCs w:val="22"/>
          <w:lang w:val="en-US"/>
        </w:rPr>
        <w:t>This applies to all programs, activities, events, job opportunities and volunteering opportunities that may take place.</w:t>
      </w:r>
    </w:p>
    <w:p w14:paraId="64A888C4" w14:textId="77777777" w:rsidR="00857DD4" w:rsidRDefault="00857DD4" w:rsidP="00857DD4">
      <w:pPr>
        <w:pStyle w:val="PlainText"/>
        <w:rPr>
          <w:rFonts w:ascii="Century Gothic" w:hAnsi="Century Gothic" w:cs="Arial"/>
          <w:sz w:val="22"/>
          <w:szCs w:val="22"/>
          <w:lang w:val="en-US"/>
        </w:rPr>
      </w:pPr>
    </w:p>
    <w:p w14:paraId="5761AF2C" w14:textId="598A22B8" w:rsidR="00857DD4" w:rsidRDefault="00857DD4">
      <w:pPr>
        <w:rPr>
          <w:rFonts w:ascii="Century Gothic" w:hAnsi="Century Gothic" w:cs="Arial"/>
          <w:sz w:val="22"/>
          <w:szCs w:val="22"/>
        </w:rPr>
      </w:pPr>
      <w:r>
        <w:rPr>
          <w:rFonts w:ascii="Century Gothic" w:hAnsi="Century Gothic" w:cs="Arial"/>
          <w:sz w:val="22"/>
          <w:szCs w:val="22"/>
        </w:rPr>
        <w:br w:type="page"/>
      </w:r>
    </w:p>
    <w:p w14:paraId="5EAD0855" w14:textId="77777777" w:rsidR="00994B87" w:rsidRPr="005217B0" w:rsidRDefault="00994B87" w:rsidP="005217B0">
      <w:pPr>
        <w:pStyle w:val="Heading1"/>
      </w:pPr>
      <w:bookmarkStart w:id="10" w:name="_Toc144131432"/>
      <w:r w:rsidRPr="005217B0">
        <w:lastRenderedPageBreak/>
        <w:t>Concerns, Incidents and Complaints Policy</w:t>
      </w:r>
      <w:bookmarkEnd w:id="10"/>
    </w:p>
    <w:p w14:paraId="2F25A036" w14:textId="77777777" w:rsidR="00994B87" w:rsidRPr="00BC7EBE" w:rsidRDefault="00994B87" w:rsidP="00994B87">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994B87" w14:paraId="60D07FD4" w14:textId="77777777" w:rsidTr="00755188">
        <w:tc>
          <w:tcPr>
            <w:tcW w:w="2425" w:type="dxa"/>
          </w:tcPr>
          <w:p w14:paraId="518010B5" w14:textId="77777777" w:rsidR="00994B87" w:rsidRPr="00DA3BB0" w:rsidRDefault="00994B87"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390DC878" w14:textId="77777777" w:rsidR="00994B87" w:rsidRDefault="00994B87" w:rsidP="00755188">
            <w:pPr>
              <w:rPr>
                <w:rFonts w:ascii="Century Gothic" w:hAnsi="Century Gothic"/>
                <w:sz w:val="22"/>
                <w:szCs w:val="22"/>
              </w:rPr>
            </w:pPr>
            <w:r>
              <w:rPr>
                <w:rFonts w:ascii="Century Gothic" w:hAnsi="Century Gothic"/>
                <w:sz w:val="22"/>
                <w:szCs w:val="22"/>
              </w:rPr>
              <w:t>ACC10</w:t>
            </w:r>
          </w:p>
        </w:tc>
      </w:tr>
      <w:tr w:rsidR="00994B87" w14:paraId="1C456D42" w14:textId="77777777" w:rsidTr="00755188">
        <w:tc>
          <w:tcPr>
            <w:tcW w:w="2425" w:type="dxa"/>
          </w:tcPr>
          <w:p w14:paraId="39C4D8DC" w14:textId="77777777" w:rsidR="00994B87" w:rsidRPr="00DA3BB0" w:rsidRDefault="00994B87"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4FC03887" w14:textId="26AE0AE6" w:rsidR="00994B87" w:rsidRDefault="00043987" w:rsidP="00755188">
            <w:pPr>
              <w:rPr>
                <w:rFonts w:ascii="Century Gothic" w:hAnsi="Century Gothic"/>
                <w:sz w:val="22"/>
                <w:szCs w:val="22"/>
              </w:rPr>
            </w:pPr>
            <w:r>
              <w:rPr>
                <w:rFonts w:ascii="Century Gothic" w:hAnsi="Century Gothic"/>
                <w:sz w:val="22"/>
                <w:szCs w:val="22"/>
              </w:rPr>
              <w:t>1</w:t>
            </w:r>
          </w:p>
        </w:tc>
      </w:tr>
      <w:tr w:rsidR="00994B87" w14:paraId="075C7D08" w14:textId="77777777" w:rsidTr="00755188">
        <w:tc>
          <w:tcPr>
            <w:tcW w:w="2425" w:type="dxa"/>
          </w:tcPr>
          <w:p w14:paraId="2E7D4B21" w14:textId="184F3C71" w:rsidR="00994B87" w:rsidRPr="00DA3BB0" w:rsidRDefault="00994B87"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w:t>
            </w:r>
            <w:r w:rsidR="00714C13">
              <w:rPr>
                <w:rFonts w:ascii="Century Gothic" w:hAnsi="Century Gothic"/>
                <w:b/>
                <w:bCs/>
                <w:sz w:val="22"/>
                <w:szCs w:val="22"/>
              </w:rPr>
              <w:t>Application</w:t>
            </w:r>
          </w:p>
        </w:tc>
        <w:tc>
          <w:tcPr>
            <w:tcW w:w="7645" w:type="dxa"/>
          </w:tcPr>
          <w:p w14:paraId="17B7F5C6" w14:textId="287B4883" w:rsidR="00994B87" w:rsidRDefault="00043987"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994B87" w14:paraId="67E40B17" w14:textId="77777777" w:rsidTr="00755188">
        <w:tc>
          <w:tcPr>
            <w:tcW w:w="2425" w:type="dxa"/>
          </w:tcPr>
          <w:p w14:paraId="0235560E" w14:textId="782A0617" w:rsidR="00994B87" w:rsidRPr="00DA3BB0" w:rsidRDefault="00714C13"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533308C3" w14:textId="6235D8F0" w:rsidR="00994B87" w:rsidRDefault="00714C13" w:rsidP="00755188">
            <w:pPr>
              <w:rPr>
                <w:rFonts w:ascii="Century Gothic" w:hAnsi="Century Gothic"/>
                <w:sz w:val="22"/>
                <w:szCs w:val="22"/>
              </w:rPr>
            </w:pPr>
            <w:r>
              <w:rPr>
                <w:rFonts w:ascii="Century Gothic" w:hAnsi="Century Gothic"/>
                <w:sz w:val="22"/>
                <w:szCs w:val="22"/>
              </w:rPr>
              <w:t>August 2023</w:t>
            </w:r>
          </w:p>
        </w:tc>
      </w:tr>
      <w:tr w:rsidR="00994B87" w14:paraId="4F9CA9D6" w14:textId="77777777" w:rsidTr="00755188">
        <w:tc>
          <w:tcPr>
            <w:tcW w:w="2425" w:type="dxa"/>
          </w:tcPr>
          <w:p w14:paraId="328A5191" w14:textId="251F3A2B" w:rsidR="00994B87" w:rsidRPr="00DA3BB0" w:rsidRDefault="00994B87" w:rsidP="00755188">
            <w:pPr>
              <w:rPr>
                <w:rFonts w:ascii="Century Gothic" w:hAnsi="Century Gothic"/>
                <w:b/>
                <w:bCs/>
                <w:sz w:val="22"/>
                <w:szCs w:val="22"/>
              </w:rPr>
            </w:pPr>
            <w:r w:rsidRPr="00DA3BB0">
              <w:rPr>
                <w:rFonts w:ascii="Century Gothic" w:hAnsi="Century Gothic"/>
                <w:b/>
                <w:bCs/>
                <w:sz w:val="22"/>
                <w:szCs w:val="22"/>
              </w:rPr>
              <w:t xml:space="preserve">Approved </w:t>
            </w:r>
            <w:r w:rsidR="00714C13">
              <w:rPr>
                <w:rFonts w:ascii="Century Gothic" w:hAnsi="Century Gothic"/>
                <w:b/>
                <w:bCs/>
                <w:sz w:val="22"/>
                <w:szCs w:val="22"/>
              </w:rPr>
              <w:t>By</w:t>
            </w:r>
          </w:p>
        </w:tc>
        <w:tc>
          <w:tcPr>
            <w:tcW w:w="7645" w:type="dxa"/>
          </w:tcPr>
          <w:p w14:paraId="7F67E3D7" w14:textId="63942735" w:rsidR="00994B87" w:rsidRDefault="00714C13" w:rsidP="00755188">
            <w:pPr>
              <w:rPr>
                <w:rFonts w:ascii="Century Gothic" w:hAnsi="Century Gothic"/>
                <w:sz w:val="22"/>
                <w:szCs w:val="22"/>
              </w:rPr>
            </w:pPr>
            <w:r>
              <w:rPr>
                <w:rFonts w:ascii="Century Gothic" w:hAnsi="Century Gothic"/>
                <w:sz w:val="22"/>
                <w:szCs w:val="22"/>
              </w:rPr>
              <w:t>Heather Campbell (Chair)</w:t>
            </w:r>
          </w:p>
        </w:tc>
      </w:tr>
      <w:tr w:rsidR="00714C13" w14:paraId="2A7FDD0B" w14:textId="77777777" w:rsidTr="00755188">
        <w:tc>
          <w:tcPr>
            <w:tcW w:w="2425" w:type="dxa"/>
          </w:tcPr>
          <w:p w14:paraId="609386F9" w14:textId="47077537" w:rsidR="00714C13" w:rsidRPr="00DA3BB0" w:rsidRDefault="00714C13"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16ADF43F" w14:textId="3E680DC9" w:rsidR="00714C13" w:rsidRDefault="00714C13" w:rsidP="00755188">
            <w:pPr>
              <w:rPr>
                <w:rFonts w:ascii="Century Gothic" w:hAnsi="Century Gothic"/>
                <w:sz w:val="22"/>
                <w:szCs w:val="22"/>
              </w:rPr>
            </w:pPr>
            <w:r>
              <w:rPr>
                <w:rFonts w:ascii="Century Gothic" w:hAnsi="Century Gothic"/>
                <w:sz w:val="22"/>
                <w:szCs w:val="22"/>
              </w:rPr>
              <w:t>3 years or as required</w:t>
            </w:r>
          </w:p>
        </w:tc>
      </w:tr>
    </w:tbl>
    <w:p w14:paraId="482C64F6" w14:textId="77777777" w:rsidR="00994B87" w:rsidRPr="00BC7EBE" w:rsidRDefault="00994B87" w:rsidP="00994B87">
      <w:pPr>
        <w:rPr>
          <w:rFonts w:ascii="Century Gothic" w:hAnsi="Century Gothic"/>
          <w:sz w:val="22"/>
          <w:szCs w:val="22"/>
        </w:rPr>
      </w:pPr>
    </w:p>
    <w:p w14:paraId="6A2A129F" w14:textId="77777777" w:rsidR="00994B87" w:rsidRPr="000912E4" w:rsidRDefault="00994B87" w:rsidP="00994B87">
      <w:pPr>
        <w:pStyle w:val="PlainText"/>
        <w:rPr>
          <w:rFonts w:ascii="Century Gothic" w:hAnsi="Century Gothic" w:cs="Arial"/>
          <w:sz w:val="22"/>
          <w:szCs w:val="22"/>
          <w:u w:val="single"/>
          <w:lang w:val="en-US"/>
        </w:rPr>
      </w:pPr>
      <w:r w:rsidRPr="000912E4">
        <w:rPr>
          <w:rFonts w:ascii="Century Gothic" w:hAnsi="Century Gothic" w:cs="Arial"/>
          <w:b/>
          <w:bCs/>
          <w:sz w:val="22"/>
          <w:szCs w:val="22"/>
          <w:u w:val="single"/>
          <w:lang w:val="en-US"/>
        </w:rPr>
        <w:t>Purpose</w:t>
      </w:r>
    </w:p>
    <w:p w14:paraId="6B19551F" w14:textId="77777777" w:rsidR="00994B87" w:rsidRPr="00BC7EBE" w:rsidRDefault="00994B87" w:rsidP="00994B87">
      <w:pPr>
        <w:pStyle w:val="PlainText"/>
        <w:rPr>
          <w:rFonts w:ascii="Century Gothic" w:hAnsi="Century Gothic" w:cs="Arial"/>
          <w:sz w:val="22"/>
          <w:szCs w:val="22"/>
          <w:lang w:val="en-US"/>
        </w:rPr>
      </w:pPr>
    </w:p>
    <w:p w14:paraId="45E36DAA" w14:textId="1FE57F99" w:rsidR="00994B87" w:rsidRDefault="00AE2097" w:rsidP="00994B87">
      <w:pPr>
        <w:pStyle w:val="PlainText"/>
        <w:rPr>
          <w:rFonts w:ascii="Century Gothic" w:hAnsi="Century Gothic" w:cs="Arial"/>
          <w:sz w:val="22"/>
          <w:szCs w:val="22"/>
          <w:lang w:val="en-US"/>
        </w:rPr>
      </w:pPr>
      <w:r>
        <w:rPr>
          <w:rFonts w:ascii="Century Gothic" w:hAnsi="Century Gothic" w:cs="Arial"/>
          <w:sz w:val="22"/>
          <w:szCs w:val="22"/>
          <w:lang w:val="en-US"/>
        </w:rPr>
        <w:t>This policy ensures</w:t>
      </w:r>
      <w:r w:rsidR="00994B87" w:rsidRPr="218F02E0">
        <w:rPr>
          <w:rFonts w:ascii="Century Gothic" w:hAnsi="Century Gothic" w:cs="Arial"/>
          <w:sz w:val="22"/>
          <w:szCs w:val="22"/>
          <w:lang w:val="en-US"/>
        </w:rPr>
        <w:t xml:space="preserve"> we have a clear process in place to </w:t>
      </w:r>
      <w:r w:rsidR="00994B87">
        <w:rPr>
          <w:rFonts w:ascii="Century Gothic" w:hAnsi="Century Gothic" w:cs="Arial"/>
          <w:sz w:val="22"/>
          <w:szCs w:val="22"/>
          <w:lang w:val="en-US"/>
        </w:rPr>
        <w:t>manage and</w:t>
      </w:r>
      <w:r w:rsidR="00994B87" w:rsidRPr="218F02E0">
        <w:rPr>
          <w:rFonts w:ascii="Century Gothic" w:hAnsi="Century Gothic" w:cs="Arial"/>
          <w:sz w:val="22"/>
          <w:szCs w:val="22"/>
          <w:lang w:val="en-US"/>
        </w:rPr>
        <w:t xml:space="preserve"> address </w:t>
      </w:r>
      <w:r w:rsidR="00994B87">
        <w:rPr>
          <w:rFonts w:ascii="Century Gothic" w:hAnsi="Century Gothic" w:cs="Arial"/>
          <w:sz w:val="22"/>
          <w:szCs w:val="22"/>
          <w:lang w:val="en-US"/>
        </w:rPr>
        <w:t>concerns, incidents and complaints.</w:t>
      </w:r>
    </w:p>
    <w:p w14:paraId="40F2DFB6" w14:textId="77777777" w:rsidR="00994B87" w:rsidRDefault="00994B87" w:rsidP="00994B87">
      <w:pPr>
        <w:pStyle w:val="NormalWeb"/>
        <w:spacing w:before="0" w:beforeAutospacing="0" w:after="0" w:afterAutospacing="0"/>
        <w:rPr>
          <w:rFonts w:ascii="Century Gothic" w:hAnsi="Century Gothic"/>
          <w:b/>
          <w:bCs/>
          <w:sz w:val="22"/>
          <w:szCs w:val="22"/>
        </w:rPr>
      </w:pPr>
    </w:p>
    <w:p w14:paraId="407D1180" w14:textId="77777777" w:rsidR="00994B87" w:rsidRPr="000912E4" w:rsidRDefault="00994B87" w:rsidP="00994B87">
      <w:pPr>
        <w:pStyle w:val="NormalWeb"/>
        <w:spacing w:before="0" w:beforeAutospacing="0" w:after="0" w:afterAutospacing="0"/>
        <w:rPr>
          <w:rFonts w:ascii="Century Gothic" w:hAnsi="Century Gothic"/>
          <w:sz w:val="22"/>
          <w:szCs w:val="22"/>
          <w:u w:val="single"/>
        </w:rPr>
      </w:pPr>
      <w:r w:rsidRPr="000912E4">
        <w:rPr>
          <w:rFonts w:ascii="Century Gothic" w:hAnsi="Century Gothic"/>
          <w:b/>
          <w:bCs/>
          <w:sz w:val="22"/>
          <w:szCs w:val="22"/>
          <w:u w:val="single"/>
        </w:rPr>
        <w:t>Policy</w:t>
      </w:r>
    </w:p>
    <w:p w14:paraId="191520D0" w14:textId="77777777" w:rsidR="00994B87" w:rsidRDefault="00994B87" w:rsidP="00994B87">
      <w:pPr>
        <w:pStyle w:val="PlainText"/>
        <w:rPr>
          <w:rFonts w:ascii="Century Gothic" w:hAnsi="Century Gothic" w:cs="Arial"/>
          <w:sz w:val="22"/>
          <w:szCs w:val="22"/>
          <w:lang w:val="en-US"/>
        </w:rPr>
      </w:pPr>
    </w:p>
    <w:p w14:paraId="5A987FB6" w14:textId="77777777" w:rsidR="00994B87" w:rsidRDefault="00994B87" w:rsidP="00994B87">
      <w:pPr>
        <w:pStyle w:val="PlainText"/>
        <w:rPr>
          <w:rFonts w:ascii="Century Gothic" w:hAnsi="Century Gothic" w:cs="Arial"/>
          <w:sz w:val="22"/>
          <w:szCs w:val="22"/>
          <w:lang w:val="en-US"/>
        </w:rPr>
      </w:pPr>
      <w:r>
        <w:rPr>
          <w:rFonts w:ascii="Century Gothic" w:hAnsi="Century Gothic" w:cs="Arial"/>
          <w:sz w:val="22"/>
          <w:szCs w:val="22"/>
          <w:lang w:val="en-US"/>
        </w:rPr>
        <w:t xml:space="preserve">This policy covers workplace health and safety incidents and near-misses, general grievances, complaints, as well as matters relating to the safety and wellbeing of children and young people who participate in programs and activities at or run by Alphington Community Centre (ACC). </w:t>
      </w:r>
    </w:p>
    <w:p w14:paraId="27685324" w14:textId="77777777" w:rsidR="00994B87" w:rsidRDefault="00994B87" w:rsidP="00994B87">
      <w:pPr>
        <w:pStyle w:val="PlainText"/>
        <w:rPr>
          <w:rFonts w:ascii="Century Gothic" w:hAnsi="Century Gothic" w:cs="Arial"/>
          <w:sz w:val="22"/>
          <w:szCs w:val="22"/>
          <w:lang w:val="en-US"/>
        </w:rPr>
      </w:pPr>
    </w:p>
    <w:p w14:paraId="684A66BD" w14:textId="72782A9F" w:rsidR="00994B87" w:rsidRDefault="005D7093" w:rsidP="00994B87">
      <w:pPr>
        <w:pStyle w:val="PlainText"/>
        <w:rPr>
          <w:rFonts w:ascii="Century Gothic" w:hAnsi="Century Gothic" w:cs="Arial"/>
          <w:sz w:val="22"/>
          <w:szCs w:val="22"/>
          <w:lang w:val="en-US"/>
        </w:rPr>
      </w:pPr>
      <w:r>
        <w:rPr>
          <w:rFonts w:ascii="Century Gothic" w:hAnsi="Century Gothic" w:cs="Arial"/>
          <w:sz w:val="22"/>
          <w:szCs w:val="22"/>
          <w:lang w:val="en-US"/>
        </w:rPr>
        <w:t xml:space="preserve">Concerns, incidents and complaints can </w:t>
      </w:r>
      <w:r w:rsidR="00071728">
        <w:rPr>
          <w:rFonts w:ascii="Century Gothic" w:hAnsi="Century Gothic" w:cs="Arial"/>
          <w:sz w:val="22"/>
          <w:szCs w:val="22"/>
          <w:lang w:val="en-US"/>
        </w:rPr>
        <w:t>be formal</w:t>
      </w:r>
      <w:r w:rsidR="00DE170A">
        <w:rPr>
          <w:rFonts w:ascii="Century Gothic" w:hAnsi="Century Gothic" w:cs="Arial"/>
          <w:sz w:val="22"/>
          <w:szCs w:val="22"/>
          <w:lang w:val="en-US"/>
        </w:rPr>
        <w:t>ly</w:t>
      </w:r>
      <w:r w:rsidR="00071728">
        <w:rPr>
          <w:rFonts w:ascii="Century Gothic" w:hAnsi="Century Gothic" w:cs="Arial"/>
          <w:sz w:val="22"/>
          <w:szCs w:val="22"/>
          <w:lang w:val="en-US"/>
        </w:rPr>
        <w:t xml:space="preserve"> registered </w:t>
      </w:r>
      <w:r w:rsidR="00B72E3F">
        <w:rPr>
          <w:rFonts w:ascii="Century Gothic" w:hAnsi="Century Gothic" w:cs="Arial"/>
          <w:sz w:val="22"/>
          <w:szCs w:val="22"/>
          <w:lang w:val="en-US"/>
        </w:rPr>
        <w:t xml:space="preserve">in person with </w:t>
      </w:r>
      <w:r w:rsidR="00E03E74">
        <w:rPr>
          <w:rFonts w:ascii="Century Gothic" w:hAnsi="Century Gothic" w:cs="Arial"/>
          <w:sz w:val="22"/>
          <w:szCs w:val="22"/>
          <w:lang w:val="en-US"/>
        </w:rPr>
        <w:t>a</w:t>
      </w:r>
      <w:r w:rsidR="00B72E3F">
        <w:rPr>
          <w:rFonts w:ascii="Century Gothic" w:hAnsi="Century Gothic" w:cs="Arial"/>
          <w:sz w:val="22"/>
          <w:szCs w:val="22"/>
          <w:lang w:val="en-US"/>
        </w:rPr>
        <w:t xml:space="preserve"> staff person,</w:t>
      </w:r>
      <w:r w:rsidR="00DE170A">
        <w:rPr>
          <w:rFonts w:ascii="Century Gothic" w:hAnsi="Century Gothic" w:cs="Arial"/>
          <w:sz w:val="22"/>
          <w:szCs w:val="22"/>
          <w:lang w:val="en-US"/>
        </w:rPr>
        <w:t xml:space="preserve"> by</w:t>
      </w:r>
      <w:r w:rsidR="00071728">
        <w:rPr>
          <w:rFonts w:ascii="Century Gothic" w:hAnsi="Century Gothic" w:cs="Arial"/>
          <w:sz w:val="22"/>
          <w:szCs w:val="22"/>
          <w:lang w:val="en-US"/>
        </w:rPr>
        <w:t xml:space="preserve"> email</w:t>
      </w:r>
      <w:r w:rsidR="00DE170A">
        <w:rPr>
          <w:rFonts w:ascii="Century Gothic" w:hAnsi="Century Gothic" w:cs="Arial"/>
          <w:sz w:val="22"/>
          <w:szCs w:val="22"/>
          <w:lang w:val="en-US"/>
        </w:rPr>
        <w:t xml:space="preserve"> or telephone</w:t>
      </w:r>
      <w:r w:rsidR="00B72E3F">
        <w:rPr>
          <w:rFonts w:ascii="Century Gothic" w:hAnsi="Century Gothic" w:cs="Arial"/>
          <w:sz w:val="22"/>
          <w:szCs w:val="22"/>
          <w:lang w:val="en-US"/>
        </w:rPr>
        <w:t xml:space="preserve"> or </w:t>
      </w:r>
      <w:r w:rsidR="00965922">
        <w:rPr>
          <w:rFonts w:ascii="Century Gothic" w:hAnsi="Century Gothic" w:cs="Arial"/>
          <w:sz w:val="22"/>
          <w:szCs w:val="22"/>
          <w:lang w:val="en-US"/>
        </w:rPr>
        <w:t xml:space="preserve">on our website by completing the </w:t>
      </w:r>
      <w:r w:rsidR="00965922" w:rsidRPr="004210E4">
        <w:rPr>
          <w:rFonts w:ascii="Century Gothic" w:hAnsi="Century Gothic" w:cs="Arial"/>
          <w:b/>
          <w:bCs/>
          <w:sz w:val="22"/>
          <w:szCs w:val="22"/>
          <w:lang w:val="en-US"/>
        </w:rPr>
        <w:t xml:space="preserve">Concerns, Incidents and Complaints </w:t>
      </w:r>
      <w:r w:rsidR="00965922">
        <w:rPr>
          <w:rFonts w:ascii="Century Gothic" w:hAnsi="Century Gothic" w:cs="Arial"/>
          <w:b/>
          <w:bCs/>
          <w:sz w:val="22"/>
          <w:szCs w:val="22"/>
          <w:lang w:val="en-US"/>
        </w:rPr>
        <w:t>Fo</w:t>
      </w:r>
      <w:r w:rsidR="00965922" w:rsidRPr="004210E4">
        <w:rPr>
          <w:rFonts w:ascii="Century Gothic" w:hAnsi="Century Gothic" w:cs="Arial"/>
          <w:b/>
          <w:bCs/>
          <w:sz w:val="22"/>
          <w:szCs w:val="22"/>
          <w:lang w:val="en-US"/>
        </w:rPr>
        <w:t>rm</w:t>
      </w:r>
      <w:r w:rsidR="00E03E74">
        <w:rPr>
          <w:rFonts w:ascii="Century Gothic" w:hAnsi="Century Gothic" w:cs="Arial"/>
          <w:sz w:val="22"/>
          <w:szCs w:val="22"/>
          <w:lang w:val="en-US"/>
        </w:rPr>
        <w:t>. When reporting it is useful to note</w:t>
      </w:r>
      <w:r w:rsidR="00994B87">
        <w:rPr>
          <w:rFonts w:ascii="Century Gothic" w:hAnsi="Century Gothic" w:cs="Arial"/>
          <w:sz w:val="22"/>
          <w:szCs w:val="22"/>
          <w:lang w:val="en-US"/>
        </w:rPr>
        <w:t>:</w:t>
      </w:r>
    </w:p>
    <w:p w14:paraId="095458A0" w14:textId="77777777" w:rsidR="00994B87" w:rsidRDefault="00994B87" w:rsidP="00994B87">
      <w:pPr>
        <w:pStyle w:val="PlainText"/>
        <w:rPr>
          <w:rFonts w:ascii="Century Gothic" w:hAnsi="Century Gothic" w:cs="Arial"/>
          <w:sz w:val="22"/>
          <w:szCs w:val="22"/>
          <w:lang w:val="en-US"/>
        </w:rPr>
      </w:pPr>
    </w:p>
    <w:p w14:paraId="03D89E30" w14:textId="21D88678" w:rsidR="00994B87" w:rsidRDefault="00994B87" w:rsidP="004C5340">
      <w:pPr>
        <w:pStyle w:val="PlainText"/>
        <w:numPr>
          <w:ilvl w:val="0"/>
          <w:numId w:val="20"/>
        </w:numPr>
        <w:rPr>
          <w:rFonts w:ascii="Century Gothic" w:hAnsi="Century Gothic" w:cs="Arial"/>
          <w:sz w:val="22"/>
          <w:szCs w:val="22"/>
          <w:lang w:val="en-US"/>
        </w:rPr>
      </w:pPr>
      <w:r w:rsidRPr="218F02E0">
        <w:rPr>
          <w:rFonts w:ascii="Century Gothic" w:hAnsi="Century Gothic" w:cs="Arial"/>
          <w:sz w:val="22"/>
          <w:szCs w:val="22"/>
          <w:lang w:val="en-US"/>
        </w:rPr>
        <w:t xml:space="preserve">The </w:t>
      </w:r>
      <w:r>
        <w:rPr>
          <w:rFonts w:ascii="Century Gothic" w:hAnsi="Century Gothic" w:cs="Arial"/>
          <w:sz w:val="22"/>
          <w:szCs w:val="22"/>
          <w:lang w:val="en-US"/>
        </w:rPr>
        <w:t xml:space="preserve">date </w:t>
      </w:r>
      <w:r w:rsidRPr="218F02E0">
        <w:rPr>
          <w:rFonts w:ascii="Century Gothic" w:hAnsi="Century Gothic" w:cs="Arial"/>
          <w:sz w:val="22"/>
          <w:szCs w:val="22"/>
          <w:lang w:val="en-US"/>
        </w:rPr>
        <w:t xml:space="preserve">of the </w:t>
      </w:r>
      <w:r>
        <w:rPr>
          <w:rFonts w:ascii="Century Gothic" w:hAnsi="Century Gothic" w:cs="Arial"/>
          <w:sz w:val="22"/>
          <w:szCs w:val="22"/>
          <w:lang w:val="en-US"/>
        </w:rPr>
        <w:t>concern/incident/complaint</w:t>
      </w:r>
    </w:p>
    <w:p w14:paraId="2839436C" w14:textId="5BD1ABB9" w:rsidR="00994B87" w:rsidRPr="000A2AA0" w:rsidRDefault="00994B87" w:rsidP="004C5340">
      <w:pPr>
        <w:pStyle w:val="PlainText"/>
        <w:numPr>
          <w:ilvl w:val="0"/>
          <w:numId w:val="20"/>
        </w:numPr>
        <w:rPr>
          <w:lang w:val="en-US"/>
        </w:rPr>
      </w:pPr>
      <w:r w:rsidRPr="218F02E0">
        <w:rPr>
          <w:rFonts w:ascii="Century Gothic" w:hAnsi="Century Gothic" w:cs="Arial"/>
          <w:sz w:val="22"/>
          <w:szCs w:val="22"/>
          <w:lang w:val="en-US"/>
        </w:rPr>
        <w:t>The parties involve</w:t>
      </w:r>
      <w:r w:rsidR="007F5CD4">
        <w:rPr>
          <w:rFonts w:ascii="Century Gothic" w:hAnsi="Century Gothic" w:cs="Arial"/>
          <w:sz w:val="22"/>
          <w:szCs w:val="22"/>
          <w:lang w:val="en-US"/>
        </w:rPr>
        <w:t xml:space="preserve">d and contact details </w:t>
      </w:r>
      <w:r w:rsidR="00F908E0">
        <w:rPr>
          <w:rFonts w:ascii="Century Gothic" w:hAnsi="Century Gothic" w:cs="Arial"/>
          <w:sz w:val="22"/>
          <w:szCs w:val="22"/>
          <w:lang w:val="en-US"/>
        </w:rPr>
        <w:t>(if available)</w:t>
      </w:r>
      <w:r w:rsidR="00B72E3F">
        <w:rPr>
          <w:rFonts w:ascii="Century Gothic" w:hAnsi="Century Gothic" w:cs="Arial"/>
          <w:sz w:val="22"/>
          <w:szCs w:val="22"/>
          <w:lang w:val="en-US"/>
        </w:rPr>
        <w:t>,</w:t>
      </w:r>
    </w:p>
    <w:p w14:paraId="37DC519D" w14:textId="77777777" w:rsidR="00994B87" w:rsidRDefault="00994B87" w:rsidP="004C5340">
      <w:pPr>
        <w:pStyle w:val="PlainText"/>
        <w:numPr>
          <w:ilvl w:val="0"/>
          <w:numId w:val="20"/>
        </w:numPr>
        <w:rPr>
          <w:lang w:val="en-US"/>
        </w:rPr>
      </w:pPr>
      <w:r>
        <w:rPr>
          <w:rFonts w:ascii="Century Gothic" w:hAnsi="Century Gothic" w:cs="Arial"/>
          <w:sz w:val="22"/>
          <w:szCs w:val="22"/>
          <w:lang w:val="en-US"/>
        </w:rPr>
        <w:t>The details of the incident, and</w:t>
      </w:r>
    </w:p>
    <w:p w14:paraId="1A33C389" w14:textId="77777777" w:rsidR="00994B87" w:rsidRDefault="00994B87" w:rsidP="004C5340">
      <w:pPr>
        <w:pStyle w:val="PlainText"/>
        <w:numPr>
          <w:ilvl w:val="0"/>
          <w:numId w:val="20"/>
        </w:numPr>
        <w:spacing w:line="259" w:lineRule="auto"/>
        <w:rPr>
          <w:rFonts w:ascii="Century Gothic" w:hAnsi="Century Gothic" w:cs="Arial"/>
          <w:sz w:val="22"/>
          <w:szCs w:val="22"/>
          <w:lang w:val="en-US"/>
        </w:rPr>
      </w:pPr>
      <w:r w:rsidRPr="218F02E0">
        <w:rPr>
          <w:rFonts w:ascii="Century Gothic" w:hAnsi="Century Gothic" w:cs="Arial"/>
          <w:sz w:val="22"/>
          <w:szCs w:val="22"/>
          <w:lang w:val="en-US"/>
        </w:rPr>
        <w:t xml:space="preserve">Any action taken to address/resolve the </w:t>
      </w:r>
      <w:r>
        <w:rPr>
          <w:rFonts w:ascii="Century Gothic" w:hAnsi="Century Gothic" w:cs="Arial"/>
          <w:sz w:val="22"/>
          <w:szCs w:val="22"/>
          <w:lang w:val="en-US"/>
        </w:rPr>
        <w:t>issue</w:t>
      </w:r>
      <w:r w:rsidRPr="218F02E0">
        <w:rPr>
          <w:rFonts w:ascii="Century Gothic" w:hAnsi="Century Gothic" w:cs="Arial"/>
          <w:sz w:val="22"/>
          <w:szCs w:val="22"/>
          <w:lang w:val="en-US"/>
        </w:rPr>
        <w:t xml:space="preserve"> to date. </w:t>
      </w:r>
    </w:p>
    <w:p w14:paraId="4EE12DE5" w14:textId="77777777" w:rsidR="00994B87" w:rsidRDefault="00994B87" w:rsidP="00994B87">
      <w:pPr>
        <w:pStyle w:val="PlainText"/>
        <w:rPr>
          <w:lang w:val="en-US"/>
        </w:rPr>
      </w:pPr>
    </w:p>
    <w:p w14:paraId="2FAA7CD7" w14:textId="6242072D" w:rsidR="00994B87" w:rsidRDefault="00994B87" w:rsidP="00994B87">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Concerns, incidents and complaints</w:t>
      </w:r>
      <w:r w:rsidR="00E03E74">
        <w:rPr>
          <w:rFonts w:ascii="Century Gothic" w:hAnsi="Century Gothic" w:cs="Arial"/>
          <w:sz w:val="22"/>
          <w:szCs w:val="22"/>
          <w:lang w:val="en-US"/>
        </w:rPr>
        <w:t xml:space="preserve"> received</w:t>
      </w:r>
      <w:r>
        <w:rPr>
          <w:rFonts w:ascii="Century Gothic" w:hAnsi="Century Gothic" w:cs="Arial"/>
          <w:sz w:val="22"/>
          <w:szCs w:val="22"/>
          <w:lang w:val="en-US"/>
        </w:rPr>
        <w:t xml:space="preserve"> are addressed as follows</w:t>
      </w:r>
      <w:r w:rsidR="002141A1">
        <w:rPr>
          <w:rFonts w:ascii="Century Gothic" w:hAnsi="Century Gothic" w:cs="Arial"/>
          <w:sz w:val="22"/>
          <w:szCs w:val="22"/>
          <w:lang w:val="en-US"/>
        </w:rPr>
        <w:t>.</w:t>
      </w:r>
    </w:p>
    <w:p w14:paraId="3A8404FE" w14:textId="77777777" w:rsidR="00994B87" w:rsidRDefault="00994B87" w:rsidP="00994B87">
      <w:pPr>
        <w:pStyle w:val="PlainText"/>
        <w:spacing w:line="259" w:lineRule="auto"/>
        <w:rPr>
          <w:rFonts w:ascii="Century Gothic" w:hAnsi="Century Gothic" w:cs="Arial"/>
          <w:sz w:val="22"/>
          <w:szCs w:val="22"/>
          <w:lang w:val="en-US"/>
        </w:rPr>
      </w:pPr>
    </w:p>
    <w:p w14:paraId="75C069A6" w14:textId="5D91DBB8" w:rsidR="00994B87" w:rsidRDefault="00994B87" w:rsidP="002141A1">
      <w:pPr>
        <w:pStyle w:val="PlainText"/>
        <w:spacing w:line="259" w:lineRule="auto"/>
        <w:rPr>
          <w:rFonts w:ascii="Century Gothic" w:hAnsi="Century Gothic" w:cs="Arial"/>
          <w:sz w:val="22"/>
          <w:szCs w:val="22"/>
          <w:lang w:val="en-US"/>
        </w:rPr>
      </w:pPr>
      <w:r w:rsidRPr="006E637C">
        <w:rPr>
          <w:rFonts w:ascii="Century Gothic" w:hAnsi="Century Gothic" w:cs="Arial"/>
          <w:sz w:val="22"/>
          <w:szCs w:val="22"/>
          <w:u w:val="single"/>
          <w:lang w:val="en-US"/>
        </w:rPr>
        <w:t>Workplace health and safety concerns (including physical and psychosocial hazards)</w:t>
      </w:r>
      <w:r>
        <w:rPr>
          <w:rFonts w:ascii="Century Gothic" w:hAnsi="Century Gothic" w:cs="Arial"/>
          <w:sz w:val="22"/>
          <w:szCs w:val="22"/>
          <w:lang w:val="en-US"/>
        </w:rPr>
        <w:t xml:space="preserve"> are reported to the Committee of Governance (Committee)</w:t>
      </w:r>
      <w:r w:rsidR="00F23065">
        <w:rPr>
          <w:rFonts w:ascii="Century Gothic" w:hAnsi="Century Gothic" w:cs="Arial"/>
          <w:sz w:val="22"/>
          <w:szCs w:val="22"/>
          <w:lang w:val="en-US"/>
        </w:rPr>
        <w:t xml:space="preserve"> </w:t>
      </w:r>
      <w:r>
        <w:rPr>
          <w:rFonts w:ascii="Century Gothic" w:hAnsi="Century Gothic" w:cs="Arial"/>
          <w:sz w:val="22"/>
          <w:szCs w:val="22"/>
          <w:lang w:val="en-US"/>
        </w:rPr>
        <w:t>and addressed in collaboration with the Executive Officer.</w:t>
      </w:r>
    </w:p>
    <w:p w14:paraId="71A1FC4A" w14:textId="77777777" w:rsidR="00994B87" w:rsidRDefault="00994B87" w:rsidP="00994B87">
      <w:pPr>
        <w:pStyle w:val="PlainText"/>
        <w:spacing w:line="259" w:lineRule="auto"/>
        <w:rPr>
          <w:rFonts w:ascii="Century Gothic" w:hAnsi="Century Gothic" w:cs="Arial"/>
          <w:sz w:val="22"/>
          <w:szCs w:val="22"/>
          <w:lang w:val="en-US"/>
        </w:rPr>
      </w:pPr>
    </w:p>
    <w:p w14:paraId="6E588DCE" w14:textId="1CC02A35" w:rsidR="00994B87" w:rsidRDefault="00994B87" w:rsidP="002141A1">
      <w:pPr>
        <w:pStyle w:val="PlainText"/>
        <w:spacing w:line="259" w:lineRule="auto"/>
        <w:rPr>
          <w:rFonts w:ascii="Century Gothic" w:hAnsi="Century Gothic" w:cs="Arial"/>
          <w:sz w:val="22"/>
          <w:szCs w:val="22"/>
          <w:lang w:val="en-US"/>
        </w:rPr>
      </w:pPr>
      <w:r w:rsidRPr="006E637C">
        <w:rPr>
          <w:rFonts w:ascii="Century Gothic" w:hAnsi="Century Gothic" w:cs="Arial"/>
          <w:sz w:val="22"/>
          <w:szCs w:val="22"/>
          <w:u w:val="single"/>
          <w:lang w:val="en-US"/>
        </w:rPr>
        <w:t>General complaints and grievances</w:t>
      </w:r>
      <w:r>
        <w:rPr>
          <w:rFonts w:ascii="Century Gothic" w:hAnsi="Century Gothic" w:cs="Arial"/>
          <w:b/>
          <w:bCs/>
          <w:sz w:val="22"/>
          <w:szCs w:val="22"/>
          <w:lang w:val="en-US"/>
        </w:rPr>
        <w:t xml:space="preserve"> </w:t>
      </w:r>
      <w:r>
        <w:rPr>
          <w:rFonts w:ascii="Century Gothic" w:hAnsi="Century Gothic" w:cs="Arial"/>
          <w:sz w:val="22"/>
          <w:szCs w:val="22"/>
          <w:lang w:val="en-US"/>
        </w:rPr>
        <w:t>are reported to and addressed by the Executive Officer</w:t>
      </w:r>
      <w:r w:rsidR="00F23065">
        <w:rPr>
          <w:rFonts w:ascii="Century Gothic" w:hAnsi="Century Gothic" w:cs="Arial"/>
          <w:sz w:val="22"/>
          <w:szCs w:val="22"/>
          <w:lang w:val="en-US"/>
        </w:rPr>
        <w:t xml:space="preserve"> </w:t>
      </w:r>
      <w:r>
        <w:rPr>
          <w:rFonts w:ascii="Century Gothic" w:hAnsi="Century Gothic" w:cs="Arial"/>
          <w:sz w:val="22"/>
          <w:szCs w:val="22"/>
          <w:lang w:val="en-US"/>
        </w:rPr>
        <w:t>and may be escalated to the Committee if necessary.</w:t>
      </w:r>
    </w:p>
    <w:p w14:paraId="5644F977" w14:textId="77777777" w:rsidR="00994B87" w:rsidRDefault="00994B87" w:rsidP="00994B87">
      <w:pPr>
        <w:pStyle w:val="PlainText"/>
        <w:spacing w:line="259" w:lineRule="auto"/>
        <w:rPr>
          <w:rFonts w:ascii="Century Gothic" w:hAnsi="Century Gothic" w:cs="Arial"/>
          <w:sz w:val="22"/>
          <w:szCs w:val="22"/>
          <w:lang w:val="en-US"/>
        </w:rPr>
      </w:pPr>
    </w:p>
    <w:p w14:paraId="2F233E25" w14:textId="77777777" w:rsidR="00994B87" w:rsidRDefault="00994B87" w:rsidP="002141A1">
      <w:pPr>
        <w:pStyle w:val="PlainText"/>
        <w:spacing w:line="259" w:lineRule="auto"/>
        <w:rPr>
          <w:rFonts w:ascii="Century Gothic" w:hAnsi="Century Gothic" w:cs="Arial"/>
          <w:sz w:val="22"/>
          <w:szCs w:val="22"/>
          <w:lang w:val="en-US"/>
        </w:rPr>
      </w:pPr>
      <w:r w:rsidRPr="006E637C">
        <w:rPr>
          <w:rFonts w:ascii="Century Gothic" w:hAnsi="Century Gothic" w:cs="Arial"/>
          <w:sz w:val="22"/>
          <w:szCs w:val="22"/>
          <w:u w:val="single"/>
          <w:lang w:val="en-US"/>
        </w:rPr>
        <w:t>Grievances or complaints involving members of the association</w:t>
      </w:r>
      <w:r>
        <w:rPr>
          <w:rFonts w:ascii="Century Gothic" w:hAnsi="Century Gothic" w:cs="Arial"/>
          <w:sz w:val="22"/>
          <w:szCs w:val="22"/>
          <w:lang w:val="en-US"/>
        </w:rPr>
        <w:t xml:space="preserve"> (Committee and other members) will be reported and addressed in accordance with the </w:t>
      </w:r>
      <w:r w:rsidRPr="005B542C">
        <w:rPr>
          <w:rFonts w:ascii="Century Gothic" w:hAnsi="Century Gothic" w:cs="Arial"/>
          <w:b/>
          <w:bCs/>
          <w:sz w:val="22"/>
          <w:szCs w:val="22"/>
          <w:lang w:val="en-US"/>
        </w:rPr>
        <w:t>Association Rules</w:t>
      </w:r>
      <w:r>
        <w:rPr>
          <w:rFonts w:ascii="Century Gothic" w:hAnsi="Century Gothic" w:cs="Arial"/>
          <w:sz w:val="22"/>
          <w:szCs w:val="22"/>
          <w:lang w:val="en-US"/>
        </w:rPr>
        <w:t xml:space="preserve">. </w:t>
      </w:r>
    </w:p>
    <w:p w14:paraId="7613EB34" w14:textId="77777777" w:rsidR="00994B87" w:rsidRDefault="00994B87" w:rsidP="00994B87">
      <w:pPr>
        <w:pStyle w:val="PlainText"/>
        <w:spacing w:line="259" w:lineRule="auto"/>
        <w:rPr>
          <w:rFonts w:ascii="Century Gothic" w:hAnsi="Century Gothic" w:cs="Arial"/>
          <w:sz w:val="22"/>
          <w:szCs w:val="22"/>
          <w:lang w:val="en-US"/>
        </w:rPr>
      </w:pPr>
    </w:p>
    <w:p w14:paraId="75331AF4" w14:textId="10C9B1F6" w:rsidR="00994B87" w:rsidRDefault="00994B87" w:rsidP="002141A1">
      <w:pPr>
        <w:pStyle w:val="PlainText"/>
        <w:spacing w:line="259" w:lineRule="auto"/>
        <w:rPr>
          <w:rFonts w:ascii="Century Gothic" w:hAnsi="Century Gothic" w:cs="Arial"/>
          <w:sz w:val="22"/>
          <w:szCs w:val="22"/>
          <w:lang w:val="en-US"/>
        </w:rPr>
      </w:pPr>
      <w:r w:rsidRPr="006E637C">
        <w:rPr>
          <w:rFonts w:ascii="Century Gothic" w:hAnsi="Century Gothic" w:cs="Arial"/>
          <w:sz w:val="22"/>
          <w:szCs w:val="22"/>
          <w:u w:val="single"/>
          <w:lang w:val="en-US"/>
        </w:rPr>
        <w:lastRenderedPageBreak/>
        <w:t xml:space="preserve">Any concern or complaint relating to the safety or wellbeing of a child or young person will </w:t>
      </w:r>
      <w:r>
        <w:rPr>
          <w:rFonts w:ascii="Century Gothic" w:hAnsi="Century Gothic" w:cs="Arial"/>
          <w:sz w:val="22"/>
          <w:szCs w:val="22"/>
          <w:lang w:val="en-US"/>
        </w:rPr>
        <w:t xml:space="preserve">be reported to the Executive Officer (who acts as the Child/Youth Safety Officer) and addressed in accordance with the mandatory reporting requirements. </w:t>
      </w:r>
    </w:p>
    <w:p w14:paraId="449E0697" w14:textId="77777777" w:rsidR="00994B87" w:rsidRDefault="00994B87" w:rsidP="00994B87">
      <w:pPr>
        <w:pStyle w:val="ListParagraph"/>
        <w:rPr>
          <w:rFonts w:ascii="Century Gothic" w:hAnsi="Century Gothic" w:cs="Arial"/>
          <w:sz w:val="22"/>
          <w:szCs w:val="22"/>
        </w:rPr>
      </w:pPr>
    </w:p>
    <w:p w14:paraId="7D6FA3BF" w14:textId="77777777" w:rsidR="00994B87" w:rsidRDefault="00994B87" w:rsidP="002141A1">
      <w:pPr>
        <w:pStyle w:val="PlainText"/>
        <w:spacing w:line="259" w:lineRule="auto"/>
        <w:rPr>
          <w:rFonts w:ascii="Century Gothic" w:hAnsi="Century Gothic" w:cs="Arial"/>
          <w:sz w:val="22"/>
          <w:szCs w:val="22"/>
          <w:lang w:val="en-US"/>
        </w:rPr>
      </w:pPr>
      <w:r w:rsidRPr="006E637C">
        <w:rPr>
          <w:rFonts w:ascii="Century Gothic" w:hAnsi="Century Gothic" w:cs="Arial"/>
          <w:sz w:val="22"/>
          <w:szCs w:val="22"/>
          <w:u w:val="single"/>
          <w:lang w:val="en-US"/>
        </w:rPr>
        <w:t>Complaints regarding the Executive Officer</w:t>
      </w:r>
      <w:r w:rsidRPr="001C0C83">
        <w:rPr>
          <w:rFonts w:ascii="Century Gothic" w:hAnsi="Century Gothic" w:cs="Arial"/>
          <w:b/>
          <w:bCs/>
          <w:sz w:val="22"/>
          <w:szCs w:val="22"/>
          <w:lang w:val="en-US"/>
        </w:rPr>
        <w:t xml:space="preserve"> </w:t>
      </w:r>
      <w:r>
        <w:rPr>
          <w:rFonts w:ascii="Century Gothic" w:hAnsi="Century Gothic" w:cs="Arial"/>
          <w:sz w:val="22"/>
          <w:szCs w:val="22"/>
          <w:lang w:val="en-US"/>
        </w:rPr>
        <w:t>will be reported and addressed by the Chair of the Committee.</w:t>
      </w:r>
    </w:p>
    <w:p w14:paraId="3EE9CEDF" w14:textId="3CECE418" w:rsidR="005217B0" w:rsidRPr="00F8138D" w:rsidRDefault="005217B0" w:rsidP="004C5340">
      <w:pPr>
        <w:pStyle w:val="ListParagraph"/>
        <w:numPr>
          <w:ilvl w:val="0"/>
          <w:numId w:val="26"/>
        </w:numPr>
        <w:rPr>
          <w:rFonts w:ascii="Century Gothic" w:hAnsi="Century Gothic" w:cs="Arial"/>
          <w:sz w:val="22"/>
          <w:szCs w:val="22"/>
        </w:rPr>
      </w:pPr>
      <w:r w:rsidRPr="00F8138D">
        <w:rPr>
          <w:rFonts w:ascii="Century Gothic" w:hAnsi="Century Gothic" w:cs="Arial"/>
          <w:sz w:val="22"/>
          <w:szCs w:val="22"/>
        </w:rPr>
        <w:br w:type="page"/>
      </w:r>
    </w:p>
    <w:p w14:paraId="5E063023" w14:textId="77777777" w:rsidR="00926FAF" w:rsidRPr="009D673C" w:rsidRDefault="00926FAF" w:rsidP="00926FAF">
      <w:pPr>
        <w:rPr>
          <w:rFonts w:ascii="Century Gothic" w:hAnsi="Century Gothic"/>
          <w:b/>
          <w:bCs/>
          <w:sz w:val="36"/>
          <w:szCs w:val="36"/>
          <w:lang w:val="en-AU"/>
        </w:rPr>
      </w:pPr>
      <w:r w:rsidRPr="367EFE13">
        <w:rPr>
          <w:rFonts w:ascii="Century Gothic" w:hAnsi="Century Gothic"/>
          <w:b/>
          <w:bCs/>
          <w:sz w:val="36"/>
          <w:szCs w:val="36"/>
          <w:lang w:val="en-AU"/>
        </w:rPr>
        <w:lastRenderedPageBreak/>
        <w:t>Sustainability Policy</w:t>
      </w:r>
    </w:p>
    <w:p w14:paraId="2E71A481" w14:textId="77777777" w:rsidR="00926FAF" w:rsidRPr="00BC7EBE" w:rsidRDefault="00926FAF" w:rsidP="00926FAF">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926FAF" w14:paraId="744EB201" w14:textId="77777777" w:rsidTr="00755188">
        <w:tc>
          <w:tcPr>
            <w:tcW w:w="2425" w:type="dxa"/>
          </w:tcPr>
          <w:p w14:paraId="58C0B105" w14:textId="77777777" w:rsidR="00926FAF" w:rsidRPr="00DA3BB0" w:rsidRDefault="00926FAF"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7353E395" w14:textId="77777777" w:rsidR="00926FAF" w:rsidRDefault="00926FAF" w:rsidP="00755188">
            <w:pPr>
              <w:rPr>
                <w:rFonts w:ascii="Century Gothic" w:hAnsi="Century Gothic"/>
                <w:sz w:val="22"/>
                <w:szCs w:val="22"/>
              </w:rPr>
            </w:pPr>
            <w:r w:rsidRPr="367EFE13">
              <w:rPr>
                <w:rFonts w:ascii="Century Gothic" w:hAnsi="Century Gothic"/>
                <w:sz w:val="22"/>
                <w:szCs w:val="22"/>
              </w:rPr>
              <w:t>ACC1</w:t>
            </w:r>
            <w:r>
              <w:rPr>
                <w:rFonts w:ascii="Century Gothic" w:hAnsi="Century Gothic"/>
                <w:sz w:val="22"/>
                <w:szCs w:val="22"/>
              </w:rPr>
              <w:t>1</w:t>
            </w:r>
          </w:p>
        </w:tc>
      </w:tr>
      <w:tr w:rsidR="00926FAF" w14:paraId="5128017C" w14:textId="77777777" w:rsidTr="00755188">
        <w:tc>
          <w:tcPr>
            <w:tcW w:w="2425" w:type="dxa"/>
          </w:tcPr>
          <w:p w14:paraId="0A0FB957" w14:textId="77777777" w:rsidR="00926FAF" w:rsidRPr="00DA3BB0" w:rsidRDefault="00926FAF"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18460484" w14:textId="77777777" w:rsidR="00926FAF" w:rsidRDefault="00926FAF" w:rsidP="00755188">
            <w:pPr>
              <w:rPr>
                <w:rFonts w:ascii="Century Gothic" w:hAnsi="Century Gothic"/>
                <w:sz w:val="22"/>
                <w:szCs w:val="22"/>
              </w:rPr>
            </w:pPr>
            <w:r>
              <w:rPr>
                <w:rFonts w:ascii="Century Gothic" w:hAnsi="Century Gothic"/>
                <w:sz w:val="22"/>
                <w:szCs w:val="22"/>
              </w:rPr>
              <w:t>1</w:t>
            </w:r>
          </w:p>
        </w:tc>
      </w:tr>
      <w:tr w:rsidR="00926FAF" w14:paraId="3984599E" w14:textId="77777777" w:rsidTr="00755188">
        <w:tc>
          <w:tcPr>
            <w:tcW w:w="2425" w:type="dxa"/>
          </w:tcPr>
          <w:p w14:paraId="06CDE178" w14:textId="77777777" w:rsidR="00926FAF" w:rsidRPr="00DA3BB0" w:rsidRDefault="00926FAF"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234F6FE5" w14:textId="77777777" w:rsidR="00926FAF" w:rsidRDefault="00926FAF"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926FAF" w14:paraId="75F1AF35" w14:textId="77777777" w:rsidTr="00755188">
        <w:tc>
          <w:tcPr>
            <w:tcW w:w="2425" w:type="dxa"/>
          </w:tcPr>
          <w:p w14:paraId="256EC96F" w14:textId="77777777" w:rsidR="00926FAF" w:rsidRPr="00DA3BB0" w:rsidRDefault="00926FAF"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2632624B" w14:textId="77777777" w:rsidR="00926FAF" w:rsidRDefault="00926FAF" w:rsidP="00755188">
            <w:pPr>
              <w:rPr>
                <w:rFonts w:ascii="Century Gothic" w:hAnsi="Century Gothic"/>
                <w:sz w:val="22"/>
                <w:szCs w:val="22"/>
              </w:rPr>
            </w:pPr>
            <w:r>
              <w:rPr>
                <w:rFonts w:ascii="Century Gothic" w:hAnsi="Century Gothic"/>
                <w:sz w:val="22"/>
                <w:szCs w:val="22"/>
              </w:rPr>
              <w:t>August 2023</w:t>
            </w:r>
          </w:p>
        </w:tc>
      </w:tr>
      <w:tr w:rsidR="00926FAF" w14:paraId="20EFEBD5" w14:textId="77777777" w:rsidTr="00755188">
        <w:tc>
          <w:tcPr>
            <w:tcW w:w="2425" w:type="dxa"/>
          </w:tcPr>
          <w:p w14:paraId="53DB8DE5" w14:textId="77777777" w:rsidR="00926FAF" w:rsidRPr="00DA3BB0" w:rsidRDefault="00926FAF"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28DF7DF5" w14:textId="77777777" w:rsidR="00926FAF" w:rsidRDefault="00926FAF" w:rsidP="00755188">
            <w:pPr>
              <w:rPr>
                <w:rFonts w:ascii="Century Gothic" w:hAnsi="Century Gothic"/>
                <w:sz w:val="22"/>
                <w:szCs w:val="22"/>
              </w:rPr>
            </w:pPr>
            <w:r>
              <w:rPr>
                <w:rFonts w:ascii="Century Gothic" w:hAnsi="Century Gothic"/>
                <w:sz w:val="22"/>
                <w:szCs w:val="22"/>
              </w:rPr>
              <w:t>Heather Campbell (Chair)</w:t>
            </w:r>
          </w:p>
        </w:tc>
      </w:tr>
      <w:tr w:rsidR="00926FAF" w14:paraId="1A5746E7" w14:textId="77777777" w:rsidTr="00755188">
        <w:tc>
          <w:tcPr>
            <w:tcW w:w="2425" w:type="dxa"/>
          </w:tcPr>
          <w:p w14:paraId="2F371D53" w14:textId="77777777" w:rsidR="00926FAF" w:rsidRPr="00DA3BB0" w:rsidRDefault="00926FAF"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706CD5E9" w14:textId="38B464D4" w:rsidR="00926FAF" w:rsidRDefault="00926FAF" w:rsidP="00755188">
            <w:pPr>
              <w:rPr>
                <w:rFonts w:ascii="Century Gothic" w:hAnsi="Century Gothic"/>
                <w:sz w:val="22"/>
                <w:szCs w:val="22"/>
              </w:rPr>
            </w:pPr>
            <w:r>
              <w:rPr>
                <w:rFonts w:ascii="Century Gothic" w:hAnsi="Century Gothic"/>
                <w:sz w:val="22"/>
                <w:szCs w:val="22"/>
              </w:rPr>
              <w:t xml:space="preserve">3 years or as required </w:t>
            </w:r>
          </w:p>
        </w:tc>
      </w:tr>
    </w:tbl>
    <w:p w14:paraId="2147DE1E" w14:textId="77777777" w:rsidR="00926FAF" w:rsidRPr="00BC7EBE" w:rsidRDefault="00926FAF" w:rsidP="00926FAF">
      <w:pPr>
        <w:pStyle w:val="PlainText"/>
        <w:rPr>
          <w:rFonts w:ascii="Century Gothic" w:hAnsi="Century Gothic" w:cs="Arial"/>
          <w:sz w:val="22"/>
          <w:szCs w:val="22"/>
          <w:lang w:val="en-US"/>
        </w:rPr>
      </w:pPr>
    </w:p>
    <w:p w14:paraId="5D20E257" w14:textId="77777777" w:rsidR="00926FAF" w:rsidRPr="00FB36B1" w:rsidRDefault="00926FAF" w:rsidP="00926FAF">
      <w:pPr>
        <w:pStyle w:val="PlainText"/>
        <w:rPr>
          <w:rFonts w:ascii="Century Gothic" w:hAnsi="Century Gothic" w:cs="Arial"/>
          <w:b/>
          <w:sz w:val="22"/>
          <w:szCs w:val="22"/>
          <w:u w:val="single"/>
          <w:lang w:val="en-US"/>
        </w:rPr>
      </w:pPr>
      <w:r w:rsidRPr="00FB36B1">
        <w:rPr>
          <w:rFonts w:ascii="Century Gothic" w:hAnsi="Century Gothic" w:cs="Arial"/>
          <w:b/>
          <w:sz w:val="22"/>
          <w:szCs w:val="22"/>
          <w:u w:val="single"/>
          <w:lang w:val="en-US"/>
        </w:rPr>
        <w:t>Purpose</w:t>
      </w:r>
    </w:p>
    <w:p w14:paraId="5197FB59" w14:textId="77777777" w:rsidR="00926FAF" w:rsidRPr="00BC7EBE" w:rsidRDefault="00926FAF" w:rsidP="00926FAF">
      <w:pPr>
        <w:ind w:firstLine="720"/>
        <w:rPr>
          <w:rFonts w:ascii="Century Gothic" w:hAnsi="Century Gothic" w:cs="Arial"/>
          <w:sz w:val="22"/>
          <w:szCs w:val="22"/>
        </w:rPr>
      </w:pPr>
    </w:p>
    <w:p w14:paraId="4E9253B5" w14:textId="1051D537" w:rsidR="00926FAF" w:rsidRPr="00DA3BB0" w:rsidRDefault="00714C13" w:rsidP="00926FAF">
      <w:pPr>
        <w:pStyle w:val="PlainText"/>
        <w:rPr>
          <w:rFonts w:ascii="Century Gothic" w:hAnsi="Century Gothic" w:cs="Arial"/>
          <w:sz w:val="22"/>
          <w:szCs w:val="22"/>
          <w:lang w:val="en-US"/>
        </w:rPr>
      </w:pPr>
      <w:r>
        <w:rPr>
          <w:rFonts w:ascii="Century Gothic" w:hAnsi="Century Gothic" w:cs="Arial"/>
          <w:sz w:val="22"/>
          <w:szCs w:val="22"/>
          <w:lang w:val="en-US"/>
        </w:rPr>
        <w:t>This policy embeds</w:t>
      </w:r>
      <w:r w:rsidR="00926FAF">
        <w:rPr>
          <w:rFonts w:ascii="Century Gothic" w:hAnsi="Century Gothic" w:cs="Arial"/>
          <w:sz w:val="22"/>
          <w:szCs w:val="22"/>
          <w:lang w:val="en-US"/>
        </w:rPr>
        <w:t xml:space="preserve"> a</w:t>
      </w:r>
      <w:r w:rsidR="00926FAF" w:rsidRPr="367EFE13">
        <w:rPr>
          <w:rFonts w:ascii="Century Gothic" w:hAnsi="Century Gothic" w:cs="Arial"/>
          <w:sz w:val="22"/>
          <w:szCs w:val="22"/>
          <w:lang w:val="en-US"/>
        </w:rPr>
        <w:t xml:space="preserve"> philosophy </w:t>
      </w:r>
      <w:r w:rsidR="00926FAF">
        <w:rPr>
          <w:rFonts w:ascii="Century Gothic" w:hAnsi="Century Gothic" w:cs="Arial"/>
          <w:sz w:val="22"/>
          <w:szCs w:val="22"/>
          <w:lang w:val="en-US"/>
        </w:rPr>
        <w:t xml:space="preserve">and culture </w:t>
      </w:r>
      <w:r w:rsidR="00926FAF" w:rsidRPr="367EFE13">
        <w:rPr>
          <w:rFonts w:ascii="Century Gothic" w:hAnsi="Century Gothic" w:cs="Arial"/>
          <w:sz w:val="22"/>
          <w:szCs w:val="22"/>
          <w:lang w:val="en-US"/>
        </w:rPr>
        <w:t xml:space="preserve">of sustainability and care for the environment </w:t>
      </w:r>
      <w:r w:rsidR="00926FAF">
        <w:rPr>
          <w:rFonts w:ascii="Century Gothic" w:hAnsi="Century Gothic" w:cs="Arial"/>
          <w:sz w:val="22"/>
          <w:szCs w:val="22"/>
          <w:lang w:val="en-US"/>
        </w:rPr>
        <w:t>across the entirety of our organisation</w:t>
      </w:r>
      <w:r w:rsidR="00926FAF" w:rsidRPr="367EFE13">
        <w:rPr>
          <w:rFonts w:ascii="Century Gothic" w:hAnsi="Century Gothic" w:cs="Arial"/>
          <w:sz w:val="22"/>
          <w:szCs w:val="22"/>
          <w:lang w:val="en-US"/>
        </w:rPr>
        <w:t xml:space="preserve">. </w:t>
      </w:r>
    </w:p>
    <w:p w14:paraId="5EA22071" w14:textId="77777777" w:rsidR="00926FAF" w:rsidRPr="00BC7EBE" w:rsidRDefault="00926FAF" w:rsidP="00926FAF">
      <w:pPr>
        <w:pStyle w:val="PlainText"/>
        <w:rPr>
          <w:rFonts w:ascii="Century Gothic" w:hAnsi="Century Gothic" w:cs="Arial"/>
          <w:b/>
          <w:sz w:val="22"/>
          <w:szCs w:val="22"/>
          <w:lang w:val="en-US"/>
        </w:rPr>
      </w:pPr>
    </w:p>
    <w:p w14:paraId="0CC37927" w14:textId="77777777" w:rsidR="00926FAF" w:rsidRPr="00FB36B1" w:rsidRDefault="00926FAF" w:rsidP="00926FAF">
      <w:pPr>
        <w:pStyle w:val="NormalWeb"/>
        <w:spacing w:before="0" w:beforeAutospacing="0" w:after="0" w:afterAutospacing="0"/>
        <w:rPr>
          <w:rFonts w:ascii="Century Gothic" w:hAnsi="Century Gothic"/>
          <w:sz w:val="22"/>
          <w:szCs w:val="22"/>
          <w:u w:val="single"/>
        </w:rPr>
      </w:pPr>
      <w:r w:rsidRPr="00FB36B1">
        <w:rPr>
          <w:rFonts w:ascii="Century Gothic" w:hAnsi="Century Gothic"/>
          <w:b/>
          <w:bCs/>
          <w:sz w:val="22"/>
          <w:szCs w:val="22"/>
          <w:u w:val="single"/>
        </w:rPr>
        <w:t>Policy</w:t>
      </w:r>
    </w:p>
    <w:p w14:paraId="420B8870" w14:textId="77777777" w:rsidR="00926FAF" w:rsidRDefault="00926FAF" w:rsidP="00926FAF">
      <w:pPr>
        <w:pStyle w:val="PlainText"/>
        <w:spacing w:line="259" w:lineRule="auto"/>
        <w:rPr>
          <w:rFonts w:ascii="Century Gothic" w:hAnsi="Century Gothic" w:cs="Arial"/>
          <w:sz w:val="22"/>
          <w:szCs w:val="22"/>
          <w:lang w:val="en-US"/>
        </w:rPr>
      </w:pPr>
    </w:p>
    <w:p w14:paraId="4F7DFE2A" w14:textId="77777777" w:rsidR="00926FAF" w:rsidRDefault="00926FAF" w:rsidP="00926FAF">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 xml:space="preserve">Alphington Community Centre (ACC) strives to </w:t>
      </w:r>
      <w:r w:rsidRPr="367EFE13">
        <w:rPr>
          <w:rFonts w:ascii="Century Gothic" w:hAnsi="Century Gothic" w:cs="Arial"/>
          <w:sz w:val="22"/>
          <w:szCs w:val="22"/>
          <w:lang w:val="en-US"/>
        </w:rPr>
        <w:t>reuse and recycle across our site and in our programming whenever we can</w:t>
      </w:r>
      <w:r w:rsidRPr="00B42E0E">
        <w:rPr>
          <w:rFonts w:ascii="Century Gothic" w:hAnsi="Century Gothic" w:cs="Arial"/>
          <w:sz w:val="22"/>
          <w:szCs w:val="22"/>
          <w:lang w:val="en-US"/>
        </w:rPr>
        <w:t xml:space="preserve"> </w:t>
      </w:r>
      <w:r>
        <w:rPr>
          <w:rFonts w:ascii="Century Gothic" w:hAnsi="Century Gothic" w:cs="Arial"/>
          <w:sz w:val="22"/>
          <w:szCs w:val="22"/>
          <w:lang w:val="en-US"/>
        </w:rPr>
        <w:t xml:space="preserve">and </w:t>
      </w:r>
      <w:r w:rsidRPr="367EFE13">
        <w:rPr>
          <w:rFonts w:ascii="Century Gothic" w:hAnsi="Century Gothic" w:cs="Arial"/>
          <w:sz w:val="22"/>
          <w:szCs w:val="22"/>
          <w:lang w:val="en-US"/>
        </w:rPr>
        <w:t xml:space="preserve">continually </w:t>
      </w:r>
      <w:r>
        <w:rPr>
          <w:rFonts w:ascii="Century Gothic" w:hAnsi="Century Gothic" w:cs="Arial"/>
          <w:sz w:val="22"/>
          <w:szCs w:val="22"/>
          <w:lang w:val="en-US"/>
        </w:rPr>
        <w:t xml:space="preserve">aims to </w:t>
      </w:r>
      <w:r w:rsidRPr="367EFE13">
        <w:rPr>
          <w:rFonts w:ascii="Century Gothic" w:hAnsi="Century Gothic" w:cs="Arial"/>
          <w:sz w:val="22"/>
          <w:szCs w:val="22"/>
          <w:lang w:val="en-US"/>
        </w:rPr>
        <w:t>reduce our environmental footprint.</w:t>
      </w:r>
    </w:p>
    <w:p w14:paraId="2F8C640E" w14:textId="77777777" w:rsidR="00926FAF" w:rsidRDefault="00926FAF" w:rsidP="00926FAF">
      <w:pPr>
        <w:pStyle w:val="PlainText"/>
        <w:spacing w:line="259" w:lineRule="auto"/>
        <w:rPr>
          <w:rFonts w:ascii="Century Gothic" w:hAnsi="Century Gothic" w:cs="Arial"/>
          <w:sz w:val="22"/>
          <w:szCs w:val="22"/>
          <w:lang w:val="en-US"/>
        </w:rPr>
      </w:pPr>
    </w:p>
    <w:p w14:paraId="37E73BE9" w14:textId="77777777" w:rsidR="00926FAF" w:rsidRDefault="00926FAF" w:rsidP="00926FAF">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We d</w:t>
      </w:r>
      <w:r w:rsidRPr="367EFE13">
        <w:rPr>
          <w:rFonts w:ascii="Century Gothic" w:hAnsi="Century Gothic" w:cs="Arial"/>
          <w:sz w:val="22"/>
          <w:szCs w:val="22"/>
          <w:lang w:val="en-US"/>
        </w:rPr>
        <w:t>emonstrate ways to care for our environment to our community</w:t>
      </w:r>
      <w:r>
        <w:rPr>
          <w:rFonts w:ascii="Century Gothic" w:hAnsi="Century Gothic" w:cs="Arial"/>
          <w:sz w:val="22"/>
          <w:szCs w:val="22"/>
          <w:lang w:val="en-US"/>
        </w:rPr>
        <w:t xml:space="preserve"> and b</w:t>
      </w:r>
      <w:r w:rsidRPr="00B42E0E">
        <w:rPr>
          <w:rFonts w:ascii="Century Gothic" w:hAnsi="Century Gothic" w:cs="Arial"/>
          <w:sz w:val="22"/>
          <w:szCs w:val="22"/>
          <w:lang w:val="en-US"/>
        </w:rPr>
        <w:t>uild skills and community knowledge about the environment and sustainability through our programming</w:t>
      </w:r>
      <w:r>
        <w:rPr>
          <w:rFonts w:ascii="Century Gothic" w:hAnsi="Century Gothic" w:cs="Arial"/>
          <w:sz w:val="22"/>
          <w:szCs w:val="22"/>
          <w:lang w:val="en-US"/>
        </w:rPr>
        <w:t>.</w:t>
      </w:r>
    </w:p>
    <w:p w14:paraId="3CF236C8" w14:textId="77777777" w:rsidR="00926FAF" w:rsidRPr="00B42E0E" w:rsidRDefault="00926FAF" w:rsidP="00926FAF">
      <w:pPr>
        <w:pStyle w:val="PlainText"/>
        <w:spacing w:line="259" w:lineRule="auto"/>
        <w:rPr>
          <w:rFonts w:ascii="Century Gothic" w:hAnsi="Century Gothic" w:cs="Arial"/>
          <w:sz w:val="22"/>
          <w:szCs w:val="22"/>
          <w:lang w:val="en-US"/>
        </w:rPr>
      </w:pPr>
    </w:p>
    <w:p w14:paraId="332C6808" w14:textId="77777777" w:rsidR="00926FAF" w:rsidRDefault="00926FAF" w:rsidP="00926FAF">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We s</w:t>
      </w:r>
      <w:r w:rsidRPr="367EFE13">
        <w:rPr>
          <w:rFonts w:ascii="Century Gothic" w:hAnsi="Century Gothic" w:cs="Arial"/>
          <w:sz w:val="22"/>
          <w:szCs w:val="22"/>
          <w:lang w:val="en-US"/>
        </w:rPr>
        <w:t xml:space="preserve">hare knowledge and skills to build our community’s </w:t>
      </w:r>
      <w:r>
        <w:rPr>
          <w:rFonts w:ascii="Century Gothic" w:hAnsi="Century Gothic" w:cs="Arial"/>
          <w:sz w:val="22"/>
          <w:szCs w:val="22"/>
          <w:lang w:val="en-US"/>
        </w:rPr>
        <w:t>capacity to adapt to climate change and be as resilient as possible in the face of a changing climate.</w:t>
      </w:r>
      <w:r w:rsidRPr="367EFE13">
        <w:rPr>
          <w:rFonts w:ascii="Century Gothic" w:hAnsi="Century Gothic" w:cs="Arial"/>
          <w:sz w:val="22"/>
          <w:szCs w:val="22"/>
          <w:lang w:val="en-US"/>
        </w:rPr>
        <w:t xml:space="preserve">  </w:t>
      </w:r>
    </w:p>
    <w:p w14:paraId="499FB86C" w14:textId="77777777" w:rsidR="00926FAF" w:rsidRDefault="00926FAF" w:rsidP="00926FAF">
      <w:pPr>
        <w:pStyle w:val="PlainText"/>
        <w:spacing w:line="259" w:lineRule="auto"/>
        <w:rPr>
          <w:rFonts w:ascii="Century Gothic" w:hAnsi="Century Gothic" w:cs="Arial"/>
          <w:sz w:val="22"/>
          <w:szCs w:val="22"/>
          <w:lang w:val="en-US"/>
        </w:rPr>
      </w:pPr>
    </w:p>
    <w:p w14:paraId="0F72E5F2" w14:textId="77777777" w:rsidR="00926FAF" w:rsidRDefault="00926FAF" w:rsidP="00926FAF">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 xml:space="preserve">We </w:t>
      </w:r>
      <w:r w:rsidRPr="367EFE13">
        <w:rPr>
          <w:rFonts w:ascii="Century Gothic" w:hAnsi="Century Gothic" w:cs="Arial"/>
          <w:sz w:val="22"/>
          <w:szCs w:val="22"/>
          <w:lang w:val="en-US"/>
        </w:rPr>
        <w:t xml:space="preserve">support and/or participate in broader efforts and advocacy to improve environmental protection, climate change action and sustainability. </w:t>
      </w:r>
    </w:p>
    <w:p w14:paraId="66F7497A" w14:textId="77777777" w:rsidR="00994B87" w:rsidRDefault="00994B87" w:rsidP="00994B87">
      <w:pPr>
        <w:pStyle w:val="PlainText"/>
        <w:rPr>
          <w:rFonts w:ascii="Century Gothic" w:hAnsi="Century Gothic" w:cs="Arial"/>
          <w:sz w:val="22"/>
          <w:szCs w:val="22"/>
          <w:lang w:val="en-US"/>
        </w:rPr>
      </w:pPr>
    </w:p>
    <w:p w14:paraId="2AB21DD9" w14:textId="257D91B9" w:rsidR="00994B87" w:rsidRDefault="00994B87">
      <w:pPr>
        <w:rPr>
          <w:rFonts w:ascii="Century Gothic" w:hAnsi="Century Gothic" w:cs="Arial"/>
          <w:sz w:val="22"/>
          <w:szCs w:val="22"/>
        </w:rPr>
      </w:pPr>
      <w:r>
        <w:rPr>
          <w:rFonts w:ascii="Century Gothic" w:hAnsi="Century Gothic" w:cs="Arial"/>
          <w:sz w:val="22"/>
          <w:szCs w:val="22"/>
        </w:rPr>
        <w:br w:type="page"/>
      </w:r>
    </w:p>
    <w:p w14:paraId="41E708DE" w14:textId="77777777" w:rsidR="002F7D59" w:rsidRPr="005217B0" w:rsidRDefault="002F7D59" w:rsidP="005217B0">
      <w:pPr>
        <w:pStyle w:val="Heading1"/>
      </w:pPr>
      <w:bookmarkStart w:id="11" w:name="_Toc144131433"/>
      <w:r w:rsidRPr="005217B0">
        <w:lastRenderedPageBreak/>
        <w:t>Reconciliation Policy</w:t>
      </w:r>
      <w:bookmarkEnd w:id="11"/>
      <w:r w:rsidRPr="005217B0">
        <w:t xml:space="preserve"> </w:t>
      </w:r>
    </w:p>
    <w:p w14:paraId="574C11A7" w14:textId="77777777" w:rsidR="002F7D59" w:rsidRPr="00BC7EBE" w:rsidRDefault="002F7D59" w:rsidP="002F7D59">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2F7D59" w14:paraId="102CB242" w14:textId="77777777" w:rsidTr="00755188">
        <w:tc>
          <w:tcPr>
            <w:tcW w:w="2425" w:type="dxa"/>
          </w:tcPr>
          <w:p w14:paraId="1C4E07D1" w14:textId="77777777" w:rsidR="002F7D59" w:rsidRPr="00DA3BB0" w:rsidRDefault="002F7D59"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788E8FB9" w14:textId="77777777" w:rsidR="002F7D59" w:rsidRDefault="002F7D59" w:rsidP="00755188">
            <w:pPr>
              <w:rPr>
                <w:rFonts w:ascii="Century Gothic" w:hAnsi="Century Gothic"/>
                <w:sz w:val="22"/>
                <w:szCs w:val="22"/>
              </w:rPr>
            </w:pPr>
            <w:r w:rsidRPr="18D05E2F">
              <w:rPr>
                <w:rFonts w:ascii="Century Gothic" w:hAnsi="Century Gothic"/>
                <w:sz w:val="22"/>
                <w:szCs w:val="22"/>
              </w:rPr>
              <w:t>ACC</w:t>
            </w:r>
            <w:r>
              <w:rPr>
                <w:rFonts w:ascii="Century Gothic" w:hAnsi="Century Gothic"/>
                <w:sz w:val="22"/>
                <w:szCs w:val="22"/>
              </w:rPr>
              <w:t>12</w:t>
            </w:r>
          </w:p>
        </w:tc>
      </w:tr>
      <w:tr w:rsidR="002F7D59" w14:paraId="03D07B5D" w14:textId="77777777" w:rsidTr="00755188">
        <w:tc>
          <w:tcPr>
            <w:tcW w:w="2425" w:type="dxa"/>
          </w:tcPr>
          <w:p w14:paraId="1DBF3FCE" w14:textId="77777777" w:rsidR="002F7D59" w:rsidRPr="00DA3BB0" w:rsidRDefault="002F7D59"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4CFF93A8" w14:textId="77777777" w:rsidR="002F7D59" w:rsidRDefault="002F7D59" w:rsidP="00755188">
            <w:pPr>
              <w:rPr>
                <w:rFonts w:ascii="Century Gothic" w:hAnsi="Century Gothic"/>
                <w:sz w:val="22"/>
                <w:szCs w:val="22"/>
              </w:rPr>
            </w:pPr>
            <w:r>
              <w:rPr>
                <w:rFonts w:ascii="Century Gothic" w:hAnsi="Century Gothic"/>
                <w:sz w:val="22"/>
                <w:szCs w:val="22"/>
              </w:rPr>
              <w:t>1</w:t>
            </w:r>
          </w:p>
        </w:tc>
      </w:tr>
      <w:tr w:rsidR="002F7D59" w14:paraId="138AFD88" w14:textId="77777777" w:rsidTr="00755188">
        <w:tc>
          <w:tcPr>
            <w:tcW w:w="2425" w:type="dxa"/>
          </w:tcPr>
          <w:p w14:paraId="70193E67" w14:textId="77777777" w:rsidR="002F7D59" w:rsidRPr="00DA3BB0" w:rsidRDefault="002F7D59"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137BE849" w14:textId="77777777" w:rsidR="002F7D59" w:rsidRDefault="002F7D59" w:rsidP="00755188">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2F7D59" w14:paraId="3B315F07" w14:textId="77777777" w:rsidTr="00755188">
        <w:tc>
          <w:tcPr>
            <w:tcW w:w="2425" w:type="dxa"/>
          </w:tcPr>
          <w:p w14:paraId="562D090C" w14:textId="77777777" w:rsidR="002F7D59" w:rsidRPr="00DA3BB0" w:rsidRDefault="002F7D59"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18C0E582" w14:textId="77777777" w:rsidR="002F7D59" w:rsidRDefault="002F7D59" w:rsidP="00755188">
            <w:pPr>
              <w:rPr>
                <w:rFonts w:ascii="Century Gothic" w:hAnsi="Century Gothic"/>
                <w:sz w:val="22"/>
                <w:szCs w:val="22"/>
              </w:rPr>
            </w:pPr>
            <w:r>
              <w:rPr>
                <w:rFonts w:ascii="Century Gothic" w:hAnsi="Century Gothic"/>
                <w:sz w:val="22"/>
                <w:szCs w:val="22"/>
              </w:rPr>
              <w:t>August 2023</w:t>
            </w:r>
          </w:p>
        </w:tc>
      </w:tr>
      <w:tr w:rsidR="002F7D59" w14:paraId="4495E84A" w14:textId="77777777" w:rsidTr="00755188">
        <w:tc>
          <w:tcPr>
            <w:tcW w:w="2425" w:type="dxa"/>
          </w:tcPr>
          <w:p w14:paraId="70176F39" w14:textId="77777777" w:rsidR="002F7D59" w:rsidRPr="00DA3BB0" w:rsidRDefault="002F7D59" w:rsidP="00755188">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4E12DC2F" w14:textId="77777777" w:rsidR="002F7D59" w:rsidRDefault="002F7D59" w:rsidP="00755188">
            <w:pPr>
              <w:rPr>
                <w:rFonts w:ascii="Century Gothic" w:hAnsi="Century Gothic"/>
                <w:sz w:val="22"/>
                <w:szCs w:val="22"/>
              </w:rPr>
            </w:pPr>
            <w:r>
              <w:rPr>
                <w:rFonts w:ascii="Century Gothic" w:hAnsi="Century Gothic"/>
                <w:sz w:val="22"/>
                <w:szCs w:val="22"/>
              </w:rPr>
              <w:t>Heather Campbell (Chair)</w:t>
            </w:r>
          </w:p>
        </w:tc>
      </w:tr>
      <w:tr w:rsidR="002F7D59" w14:paraId="6630DF6E" w14:textId="77777777" w:rsidTr="00755188">
        <w:tc>
          <w:tcPr>
            <w:tcW w:w="2425" w:type="dxa"/>
          </w:tcPr>
          <w:p w14:paraId="45FD4A54" w14:textId="77777777" w:rsidR="002F7D59" w:rsidRPr="00DA3BB0" w:rsidRDefault="002F7D59"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2119647D" w14:textId="04AD627A" w:rsidR="002F7D59" w:rsidRDefault="002F7D59" w:rsidP="00755188">
            <w:pPr>
              <w:rPr>
                <w:rFonts w:ascii="Century Gothic" w:hAnsi="Century Gothic"/>
                <w:sz w:val="22"/>
                <w:szCs w:val="22"/>
              </w:rPr>
            </w:pPr>
            <w:r>
              <w:rPr>
                <w:rFonts w:ascii="Century Gothic" w:hAnsi="Century Gothic"/>
                <w:sz w:val="22"/>
                <w:szCs w:val="22"/>
              </w:rPr>
              <w:t xml:space="preserve">3 years or as </w:t>
            </w:r>
            <w:r w:rsidR="002F5E41">
              <w:rPr>
                <w:rFonts w:ascii="Century Gothic" w:hAnsi="Century Gothic"/>
                <w:sz w:val="22"/>
                <w:szCs w:val="22"/>
              </w:rPr>
              <w:t>required</w:t>
            </w:r>
          </w:p>
        </w:tc>
      </w:tr>
    </w:tbl>
    <w:p w14:paraId="7BF87EDC" w14:textId="77777777" w:rsidR="002F7D59" w:rsidRPr="00BC7EBE" w:rsidRDefault="002F7D59" w:rsidP="002F7D59">
      <w:pPr>
        <w:pStyle w:val="PlainText"/>
        <w:rPr>
          <w:rFonts w:ascii="Century Gothic" w:hAnsi="Century Gothic" w:cs="Arial"/>
          <w:sz w:val="22"/>
          <w:szCs w:val="22"/>
          <w:lang w:val="en-US"/>
        </w:rPr>
      </w:pPr>
    </w:p>
    <w:p w14:paraId="0727C073" w14:textId="77777777" w:rsidR="002F7D59" w:rsidRPr="00353AF5" w:rsidRDefault="002F7D59" w:rsidP="002F7D59">
      <w:pPr>
        <w:pStyle w:val="PlainText"/>
        <w:rPr>
          <w:rFonts w:ascii="Century Gothic" w:hAnsi="Century Gothic" w:cs="Arial"/>
          <w:b/>
          <w:sz w:val="22"/>
          <w:szCs w:val="22"/>
          <w:u w:val="single"/>
          <w:lang w:val="en-US"/>
        </w:rPr>
      </w:pPr>
      <w:r w:rsidRPr="00353AF5">
        <w:rPr>
          <w:rFonts w:ascii="Century Gothic" w:hAnsi="Century Gothic" w:cs="Arial"/>
          <w:b/>
          <w:sz w:val="22"/>
          <w:szCs w:val="22"/>
          <w:u w:val="single"/>
          <w:lang w:val="en-US"/>
        </w:rPr>
        <w:t>Purpose</w:t>
      </w:r>
    </w:p>
    <w:p w14:paraId="1B0EBF71" w14:textId="77777777" w:rsidR="002F7D59" w:rsidRPr="00BC7EBE" w:rsidRDefault="002F7D59" w:rsidP="002F7D59">
      <w:pPr>
        <w:ind w:firstLine="720"/>
        <w:rPr>
          <w:rFonts w:ascii="Century Gothic" w:hAnsi="Century Gothic" w:cs="Arial"/>
          <w:sz w:val="22"/>
          <w:szCs w:val="22"/>
        </w:rPr>
      </w:pPr>
    </w:p>
    <w:p w14:paraId="1FD3065A" w14:textId="5BB72975" w:rsidR="002F7D59" w:rsidRDefault="00714C13" w:rsidP="002F7D59">
      <w:pPr>
        <w:pStyle w:val="PlainText"/>
        <w:spacing w:line="256" w:lineRule="auto"/>
        <w:rPr>
          <w:rFonts w:ascii="Century Gothic" w:hAnsi="Century Gothic" w:cs="Arial"/>
          <w:sz w:val="22"/>
          <w:szCs w:val="22"/>
          <w:lang w:val="en-US"/>
        </w:rPr>
      </w:pPr>
      <w:r>
        <w:rPr>
          <w:rFonts w:ascii="Century Gothic" w:hAnsi="Century Gothic" w:cs="Arial"/>
          <w:sz w:val="22"/>
          <w:szCs w:val="22"/>
          <w:lang w:val="en-US"/>
        </w:rPr>
        <w:t>This policy ensures that</w:t>
      </w:r>
      <w:r w:rsidR="002F7D59">
        <w:rPr>
          <w:rFonts w:ascii="Century Gothic" w:hAnsi="Century Gothic" w:cs="Arial"/>
          <w:sz w:val="22"/>
          <w:szCs w:val="22"/>
          <w:lang w:val="en-US"/>
        </w:rPr>
        <w:t xml:space="preserve"> </w:t>
      </w:r>
      <w:r w:rsidR="002F5E41">
        <w:rPr>
          <w:rFonts w:ascii="Century Gothic" w:hAnsi="Century Gothic" w:cs="Arial"/>
          <w:sz w:val="22"/>
          <w:szCs w:val="22"/>
          <w:lang w:val="en-US"/>
        </w:rPr>
        <w:t>we create a</w:t>
      </w:r>
      <w:r w:rsidR="002F7D59">
        <w:rPr>
          <w:rFonts w:ascii="Century Gothic" w:hAnsi="Century Gothic" w:cs="Arial"/>
          <w:sz w:val="22"/>
          <w:szCs w:val="22"/>
          <w:lang w:val="en-US"/>
        </w:rPr>
        <w:t xml:space="preserve"> culturally safe and welcoming place for Aboriginal and Torres Strait islander children, families and communities.</w:t>
      </w:r>
    </w:p>
    <w:p w14:paraId="7DA77C4A" w14:textId="77777777" w:rsidR="002F7D59" w:rsidRPr="00BC7EBE" w:rsidRDefault="002F7D59" w:rsidP="002F7D59">
      <w:pPr>
        <w:pStyle w:val="PlainText"/>
        <w:rPr>
          <w:rFonts w:ascii="Century Gothic" w:hAnsi="Century Gothic" w:cs="Arial"/>
          <w:b/>
          <w:sz w:val="22"/>
          <w:szCs w:val="22"/>
          <w:lang w:val="en-US"/>
        </w:rPr>
      </w:pPr>
    </w:p>
    <w:p w14:paraId="1D581BAB" w14:textId="77777777" w:rsidR="002F7D59" w:rsidRPr="00353AF5" w:rsidRDefault="002F7D59" w:rsidP="002F7D59">
      <w:pPr>
        <w:pStyle w:val="NormalWeb"/>
        <w:spacing w:before="0" w:beforeAutospacing="0" w:after="0" w:afterAutospacing="0"/>
        <w:rPr>
          <w:rFonts w:ascii="Century Gothic" w:hAnsi="Century Gothic"/>
          <w:sz w:val="22"/>
          <w:szCs w:val="22"/>
          <w:u w:val="single"/>
        </w:rPr>
      </w:pPr>
      <w:r w:rsidRPr="00353AF5">
        <w:rPr>
          <w:rFonts w:ascii="Century Gothic" w:hAnsi="Century Gothic"/>
          <w:b/>
          <w:sz w:val="22"/>
          <w:szCs w:val="22"/>
          <w:u w:val="single"/>
        </w:rPr>
        <w:t>Policy</w:t>
      </w:r>
    </w:p>
    <w:p w14:paraId="582A4177" w14:textId="77777777" w:rsidR="002F7D59" w:rsidRPr="00BC7EBE" w:rsidRDefault="002F7D59" w:rsidP="002F7D59">
      <w:pPr>
        <w:rPr>
          <w:rFonts w:ascii="Century Gothic" w:hAnsi="Century Gothic"/>
          <w:bCs/>
          <w:sz w:val="22"/>
          <w:szCs w:val="22"/>
        </w:rPr>
      </w:pPr>
    </w:p>
    <w:p w14:paraId="681E63F8" w14:textId="798F5514" w:rsidR="002F7D59" w:rsidRDefault="002F7D59" w:rsidP="002F7D59">
      <w:pPr>
        <w:pStyle w:val="PlainText"/>
        <w:spacing w:line="256" w:lineRule="auto"/>
        <w:rPr>
          <w:rFonts w:ascii="Century Gothic" w:hAnsi="Century Gothic" w:cs="Arial"/>
          <w:sz w:val="22"/>
          <w:szCs w:val="22"/>
          <w:lang w:val="en-US"/>
        </w:rPr>
      </w:pPr>
      <w:r>
        <w:rPr>
          <w:rFonts w:ascii="Century Gothic" w:hAnsi="Century Gothic" w:cs="Arial"/>
          <w:sz w:val="22"/>
          <w:szCs w:val="22"/>
          <w:lang w:val="en-US"/>
        </w:rPr>
        <w:t>Alphington Community Centre (ACC) acknowledges and pays respects to the Traditional Owners of Country, the Wurundjeri Woi-Wurrung of the Kulin Nations and recognise</w:t>
      </w:r>
      <w:r w:rsidR="009E5462">
        <w:rPr>
          <w:rFonts w:ascii="Century Gothic" w:hAnsi="Century Gothic" w:cs="Arial"/>
          <w:sz w:val="22"/>
          <w:szCs w:val="22"/>
          <w:lang w:val="en-US"/>
        </w:rPr>
        <w:t>s</w:t>
      </w:r>
      <w:r>
        <w:rPr>
          <w:rFonts w:ascii="Century Gothic" w:hAnsi="Century Gothic" w:cs="Arial"/>
          <w:sz w:val="22"/>
          <w:szCs w:val="22"/>
          <w:lang w:val="en-US"/>
        </w:rPr>
        <w:t xml:space="preserve"> </w:t>
      </w:r>
      <w:r>
        <w:rPr>
          <w:rFonts w:ascii="Century Gothic" w:hAnsi="Century Gothic" w:cs="Arial"/>
          <w:sz w:val="22"/>
          <w:szCs w:val="22"/>
        </w:rPr>
        <w:t xml:space="preserve">that we </w:t>
      </w:r>
      <w:r w:rsidRPr="367EFE13">
        <w:rPr>
          <w:rFonts w:ascii="Century Gothic" w:hAnsi="Century Gothic" w:cs="Arial"/>
          <w:sz w:val="22"/>
          <w:szCs w:val="22"/>
          <w:lang w:val="en-US"/>
        </w:rPr>
        <w:t xml:space="preserve">inhabit unceded lands that were sustainably managed for 60,000+ years by </w:t>
      </w:r>
      <w:r>
        <w:rPr>
          <w:rFonts w:ascii="Century Gothic" w:hAnsi="Century Gothic" w:cs="Arial"/>
          <w:sz w:val="22"/>
          <w:szCs w:val="22"/>
          <w:lang w:val="en-US"/>
        </w:rPr>
        <w:t>Aboriginal and Torres Strait Islander peoples.</w:t>
      </w:r>
    </w:p>
    <w:p w14:paraId="70EE16F4" w14:textId="77777777" w:rsidR="002F7D59" w:rsidRDefault="002F7D59" w:rsidP="002F7D59">
      <w:pPr>
        <w:pStyle w:val="PlainText"/>
        <w:rPr>
          <w:rFonts w:ascii="Century Gothic" w:hAnsi="Century Gothic" w:cs="Arial"/>
          <w:sz w:val="22"/>
          <w:szCs w:val="22"/>
          <w:lang w:val="en-US"/>
        </w:rPr>
      </w:pPr>
    </w:p>
    <w:p w14:paraId="78F38420" w14:textId="77777777" w:rsidR="002F7D59" w:rsidRDefault="002F7D59" w:rsidP="002F7D59">
      <w:pPr>
        <w:pStyle w:val="PlainText"/>
        <w:rPr>
          <w:rFonts w:ascii="Century Gothic" w:hAnsi="Century Gothic" w:cs="Arial"/>
          <w:sz w:val="22"/>
          <w:szCs w:val="22"/>
          <w:lang w:val="en-US"/>
        </w:rPr>
      </w:pPr>
      <w:r>
        <w:rPr>
          <w:rFonts w:ascii="Century Gothic" w:hAnsi="Century Gothic" w:cs="Arial"/>
          <w:sz w:val="22"/>
          <w:szCs w:val="22"/>
          <w:lang w:val="en-US"/>
        </w:rPr>
        <w:t>We are committed to being allies for Aboriginal and Torres Strait Islander peoples and ensuring that our centre is culturally safe, welcoming and inclusive.</w:t>
      </w:r>
    </w:p>
    <w:p w14:paraId="3120B8A3" w14:textId="77777777" w:rsidR="002F7D59" w:rsidRDefault="002F7D59" w:rsidP="002F7D59">
      <w:pPr>
        <w:pStyle w:val="PlainText"/>
        <w:rPr>
          <w:rFonts w:ascii="Century Gothic" w:hAnsi="Century Gothic" w:cs="Arial"/>
          <w:sz w:val="22"/>
          <w:szCs w:val="22"/>
          <w:lang w:val="en-US"/>
        </w:rPr>
      </w:pPr>
    </w:p>
    <w:p w14:paraId="4F58062D" w14:textId="1953F392" w:rsidR="002F7D59" w:rsidRDefault="002F7D59" w:rsidP="002F7D59">
      <w:pPr>
        <w:pStyle w:val="PlainText"/>
        <w:rPr>
          <w:rFonts w:ascii="Century Gothic" w:hAnsi="Century Gothic" w:cs="Arial"/>
          <w:sz w:val="22"/>
          <w:szCs w:val="22"/>
          <w:lang w:val="en-US"/>
        </w:rPr>
      </w:pPr>
      <w:r>
        <w:rPr>
          <w:rFonts w:ascii="Century Gothic" w:hAnsi="Century Gothic" w:cs="Arial"/>
          <w:sz w:val="22"/>
          <w:szCs w:val="22"/>
          <w:lang w:val="en-US"/>
        </w:rPr>
        <w:t>We ensure an</w:t>
      </w:r>
      <w:r w:rsidRPr="00F44C35">
        <w:rPr>
          <w:rFonts w:ascii="Century Gothic" w:hAnsi="Century Gothic" w:cs="Arial"/>
          <w:sz w:val="22"/>
          <w:szCs w:val="22"/>
          <w:lang w:val="en-US"/>
        </w:rPr>
        <w:t xml:space="preserve"> Acknowledgement of </w:t>
      </w:r>
      <w:r>
        <w:rPr>
          <w:rFonts w:ascii="Century Gothic" w:hAnsi="Century Gothic" w:cs="Arial"/>
          <w:sz w:val="22"/>
          <w:szCs w:val="22"/>
          <w:lang w:val="en-US"/>
        </w:rPr>
        <w:t>Traditional Owners is included in</w:t>
      </w:r>
      <w:r w:rsidRPr="00F44C35">
        <w:rPr>
          <w:rFonts w:ascii="Century Gothic" w:hAnsi="Century Gothic" w:cs="Arial"/>
          <w:sz w:val="22"/>
          <w:szCs w:val="22"/>
          <w:lang w:val="en-US"/>
        </w:rPr>
        <w:t xml:space="preserve"> promotional material, signage</w:t>
      </w:r>
      <w:r>
        <w:rPr>
          <w:rFonts w:ascii="Century Gothic" w:hAnsi="Century Gothic" w:cs="Arial"/>
          <w:sz w:val="22"/>
          <w:szCs w:val="22"/>
          <w:lang w:val="en-US"/>
        </w:rPr>
        <w:t xml:space="preserve">, </w:t>
      </w:r>
      <w:r w:rsidRPr="00F44C35">
        <w:rPr>
          <w:rFonts w:ascii="Century Gothic" w:hAnsi="Century Gothic" w:cs="Arial"/>
          <w:sz w:val="22"/>
          <w:szCs w:val="22"/>
          <w:lang w:val="en-US"/>
        </w:rPr>
        <w:t>marketing collateral</w:t>
      </w:r>
      <w:r w:rsidRPr="00065048">
        <w:rPr>
          <w:rFonts w:ascii="Century Gothic" w:hAnsi="Century Gothic" w:cs="Arial"/>
          <w:sz w:val="22"/>
          <w:szCs w:val="22"/>
          <w:lang w:val="en-US"/>
        </w:rPr>
        <w:t xml:space="preserve"> </w:t>
      </w:r>
      <w:r>
        <w:rPr>
          <w:rFonts w:ascii="Century Gothic" w:hAnsi="Century Gothic" w:cs="Arial"/>
          <w:sz w:val="22"/>
          <w:szCs w:val="22"/>
          <w:lang w:val="en-US"/>
        </w:rPr>
        <w:t>and</w:t>
      </w:r>
      <w:r w:rsidR="00A435A9">
        <w:rPr>
          <w:rFonts w:ascii="Century Gothic" w:hAnsi="Century Gothic" w:cs="Arial"/>
          <w:sz w:val="22"/>
          <w:szCs w:val="22"/>
          <w:lang w:val="en-US"/>
        </w:rPr>
        <w:t xml:space="preserve"> </w:t>
      </w:r>
      <w:r>
        <w:rPr>
          <w:rFonts w:ascii="Century Gothic" w:hAnsi="Century Gothic" w:cs="Arial"/>
          <w:sz w:val="22"/>
          <w:szCs w:val="22"/>
          <w:lang w:val="en-US"/>
        </w:rPr>
        <w:t>we recogni</w:t>
      </w:r>
      <w:r w:rsidR="00A435A9">
        <w:rPr>
          <w:rFonts w:ascii="Century Gothic" w:hAnsi="Century Gothic" w:cs="Arial"/>
          <w:sz w:val="22"/>
          <w:szCs w:val="22"/>
          <w:lang w:val="en-US"/>
        </w:rPr>
        <w:t>s</w:t>
      </w:r>
      <w:r>
        <w:rPr>
          <w:rFonts w:ascii="Century Gothic" w:hAnsi="Century Gothic" w:cs="Arial"/>
          <w:sz w:val="22"/>
          <w:szCs w:val="22"/>
          <w:lang w:val="en-US"/>
        </w:rPr>
        <w:t>e country in our address.</w:t>
      </w:r>
    </w:p>
    <w:p w14:paraId="7EF1D8B1" w14:textId="77777777" w:rsidR="002F7D59" w:rsidRDefault="002F7D59" w:rsidP="002F7D59">
      <w:pPr>
        <w:pStyle w:val="PlainText"/>
        <w:rPr>
          <w:rFonts w:ascii="Century Gothic" w:hAnsi="Century Gothic" w:cs="Arial"/>
          <w:sz w:val="22"/>
          <w:szCs w:val="22"/>
          <w:lang w:val="en-US"/>
        </w:rPr>
      </w:pPr>
    </w:p>
    <w:p w14:paraId="1F12F12B" w14:textId="1197410F" w:rsidR="002F7D59" w:rsidRDefault="002F7D59" w:rsidP="002F7D59">
      <w:pPr>
        <w:pStyle w:val="PlainText"/>
        <w:rPr>
          <w:rFonts w:ascii="Century Gothic" w:hAnsi="Century Gothic" w:cs="Arial"/>
          <w:sz w:val="22"/>
          <w:szCs w:val="22"/>
          <w:lang w:val="en-US"/>
        </w:rPr>
      </w:pPr>
      <w:r>
        <w:rPr>
          <w:rFonts w:ascii="Century Gothic" w:hAnsi="Century Gothic" w:cs="Arial"/>
          <w:sz w:val="22"/>
          <w:szCs w:val="22"/>
          <w:lang w:val="en-US"/>
        </w:rPr>
        <w:t>We formally acknowledg</w:t>
      </w:r>
      <w:r w:rsidR="0064536C">
        <w:rPr>
          <w:rFonts w:ascii="Century Gothic" w:hAnsi="Century Gothic" w:cs="Arial"/>
          <w:sz w:val="22"/>
          <w:szCs w:val="22"/>
          <w:lang w:val="en-US"/>
        </w:rPr>
        <w:t>e the</w:t>
      </w:r>
      <w:r>
        <w:rPr>
          <w:rFonts w:ascii="Century Gothic" w:hAnsi="Century Gothic" w:cs="Arial"/>
          <w:sz w:val="22"/>
          <w:szCs w:val="22"/>
          <w:lang w:val="en-US"/>
        </w:rPr>
        <w:t xml:space="preserve"> Traditional Owners at meetings and events.</w:t>
      </w:r>
    </w:p>
    <w:p w14:paraId="34BAC3A2" w14:textId="77777777" w:rsidR="002F7D59" w:rsidRDefault="002F7D59" w:rsidP="002F7D59">
      <w:pPr>
        <w:pStyle w:val="PlainText"/>
        <w:rPr>
          <w:rFonts w:ascii="Century Gothic" w:hAnsi="Century Gothic" w:cs="Arial"/>
          <w:sz w:val="22"/>
          <w:szCs w:val="22"/>
          <w:lang w:val="en-US"/>
        </w:rPr>
      </w:pPr>
    </w:p>
    <w:p w14:paraId="7BEFDC7D" w14:textId="77777777" w:rsidR="002F7D59" w:rsidRDefault="002F7D59" w:rsidP="002F7D59">
      <w:pPr>
        <w:pStyle w:val="PlainText"/>
        <w:rPr>
          <w:rFonts w:ascii="Century Gothic" w:hAnsi="Century Gothic" w:cs="Arial"/>
          <w:sz w:val="22"/>
          <w:szCs w:val="22"/>
          <w:lang w:val="en-US"/>
        </w:rPr>
      </w:pPr>
      <w:r>
        <w:rPr>
          <w:rFonts w:ascii="Century Gothic" w:hAnsi="Century Gothic" w:cs="Arial"/>
          <w:sz w:val="22"/>
          <w:szCs w:val="22"/>
          <w:lang w:val="en-US"/>
        </w:rPr>
        <w:t>We create opportunities for our community to learn about Aboriginal and Torres Strait Islander culture, history and matters of importance within our programs and services.</w:t>
      </w:r>
    </w:p>
    <w:p w14:paraId="3BEAA1EB" w14:textId="77777777" w:rsidR="002F7D59" w:rsidRDefault="002F7D59" w:rsidP="002F7D59">
      <w:pPr>
        <w:pStyle w:val="PlainText"/>
        <w:rPr>
          <w:rFonts w:ascii="Century Gothic" w:hAnsi="Century Gothic" w:cs="Arial"/>
          <w:sz w:val="22"/>
          <w:szCs w:val="22"/>
          <w:lang w:val="en-US"/>
        </w:rPr>
      </w:pPr>
    </w:p>
    <w:p w14:paraId="33528D9D" w14:textId="77777777" w:rsidR="002F7D59" w:rsidRDefault="002F7D59" w:rsidP="002F7D59">
      <w:pPr>
        <w:pStyle w:val="PlainText"/>
        <w:rPr>
          <w:rFonts w:ascii="Century Gothic" w:hAnsi="Century Gothic" w:cs="Arial"/>
          <w:sz w:val="22"/>
          <w:szCs w:val="22"/>
          <w:lang w:val="en-US"/>
        </w:rPr>
      </w:pPr>
      <w:r>
        <w:rPr>
          <w:rFonts w:ascii="Century Gothic" w:hAnsi="Century Gothic" w:cs="Arial"/>
          <w:sz w:val="22"/>
          <w:szCs w:val="22"/>
          <w:lang w:val="en-US"/>
        </w:rPr>
        <w:t>We use our social media channels to act as allies, build broad community knowledge and understanding, and contribute to reconciliation.</w:t>
      </w:r>
    </w:p>
    <w:p w14:paraId="2F3471D4" w14:textId="64F25E03" w:rsidR="002F7D59" w:rsidRDefault="002F7D59">
      <w:pPr>
        <w:rPr>
          <w:rFonts w:ascii="Century Gothic" w:hAnsi="Century Gothic" w:cs="Arial"/>
          <w:sz w:val="22"/>
          <w:szCs w:val="22"/>
        </w:rPr>
      </w:pPr>
      <w:r>
        <w:rPr>
          <w:rFonts w:ascii="Century Gothic" w:hAnsi="Century Gothic" w:cs="Arial"/>
          <w:sz w:val="22"/>
          <w:szCs w:val="22"/>
        </w:rPr>
        <w:br w:type="page"/>
      </w:r>
    </w:p>
    <w:p w14:paraId="37E90512" w14:textId="5C9CD93B" w:rsidR="00345065" w:rsidRPr="006D2BA4" w:rsidRDefault="00345065" w:rsidP="006D2BA4">
      <w:pPr>
        <w:pStyle w:val="Heading1"/>
      </w:pPr>
      <w:bookmarkStart w:id="12" w:name="_Toc144131434"/>
      <w:r w:rsidRPr="006D2BA4">
        <w:lastRenderedPageBreak/>
        <w:t>Risk Management Policy</w:t>
      </w:r>
      <w:bookmarkEnd w:id="12"/>
    </w:p>
    <w:p w14:paraId="01744B1A" w14:textId="77777777" w:rsidR="00345065" w:rsidRPr="00BC7EBE" w:rsidRDefault="00345065" w:rsidP="00345065">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345065" w14:paraId="249D707C" w14:textId="77777777" w:rsidTr="00755188">
        <w:tc>
          <w:tcPr>
            <w:tcW w:w="2425" w:type="dxa"/>
          </w:tcPr>
          <w:p w14:paraId="6571C377" w14:textId="77777777" w:rsidR="00345065" w:rsidRPr="00DA3BB0" w:rsidRDefault="00345065"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58648DB6" w14:textId="77777777" w:rsidR="00345065" w:rsidRDefault="00345065" w:rsidP="00755188">
            <w:pPr>
              <w:rPr>
                <w:rFonts w:ascii="Century Gothic" w:hAnsi="Century Gothic"/>
                <w:sz w:val="22"/>
                <w:szCs w:val="22"/>
              </w:rPr>
            </w:pPr>
            <w:r>
              <w:rPr>
                <w:rFonts w:ascii="Century Gothic" w:hAnsi="Century Gothic"/>
                <w:sz w:val="22"/>
                <w:szCs w:val="22"/>
              </w:rPr>
              <w:t>ACC13</w:t>
            </w:r>
          </w:p>
        </w:tc>
      </w:tr>
      <w:tr w:rsidR="00345065" w14:paraId="5448C00E" w14:textId="77777777" w:rsidTr="00755188">
        <w:tc>
          <w:tcPr>
            <w:tcW w:w="2425" w:type="dxa"/>
          </w:tcPr>
          <w:p w14:paraId="46F11811" w14:textId="5C7C3712" w:rsidR="00345065" w:rsidRPr="00DA3BB0" w:rsidRDefault="00345065"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2A3527E8" w14:textId="5770FB14" w:rsidR="00345065" w:rsidRDefault="00345065" w:rsidP="00755188">
            <w:pPr>
              <w:rPr>
                <w:rFonts w:ascii="Century Gothic" w:hAnsi="Century Gothic"/>
                <w:sz w:val="22"/>
                <w:szCs w:val="22"/>
              </w:rPr>
            </w:pPr>
            <w:r>
              <w:rPr>
                <w:rFonts w:ascii="Century Gothic" w:hAnsi="Century Gothic"/>
                <w:sz w:val="22"/>
                <w:szCs w:val="22"/>
              </w:rPr>
              <w:t>1</w:t>
            </w:r>
          </w:p>
        </w:tc>
      </w:tr>
      <w:tr w:rsidR="00345065" w14:paraId="023478AD" w14:textId="77777777" w:rsidTr="00755188">
        <w:tc>
          <w:tcPr>
            <w:tcW w:w="2425" w:type="dxa"/>
          </w:tcPr>
          <w:p w14:paraId="05FCAB96" w14:textId="58ABE0C8" w:rsidR="00345065" w:rsidRPr="00DA3BB0" w:rsidRDefault="00345065"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494F4C71" w14:textId="464C5BAA" w:rsidR="00345065" w:rsidRDefault="00195B05" w:rsidP="00345065">
            <w:pPr>
              <w:rPr>
                <w:rFonts w:ascii="Century Gothic" w:hAnsi="Century Gothic"/>
                <w:sz w:val="22"/>
                <w:szCs w:val="22"/>
              </w:rPr>
            </w:pPr>
            <w:r>
              <w:rPr>
                <w:rFonts w:ascii="Century Gothic" w:hAnsi="Century Gothic"/>
                <w:sz w:val="22"/>
                <w:szCs w:val="22"/>
              </w:rPr>
              <w:t>Executive Officer and committee members</w:t>
            </w:r>
          </w:p>
        </w:tc>
      </w:tr>
      <w:tr w:rsidR="00345065" w14:paraId="0EA42097" w14:textId="77777777" w:rsidTr="00755188">
        <w:tc>
          <w:tcPr>
            <w:tcW w:w="2425" w:type="dxa"/>
          </w:tcPr>
          <w:p w14:paraId="32062E5C" w14:textId="02FBF742" w:rsidR="00345065" w:rsidRPr="00DA3BB0" w:rsidRDefault="00195B05"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322D4B07" w14:textId="177CAE46" w:rsidR="00345065" w:rsidRDefault="00195B05" w:rsidP="00755188">
            <w:pPr>
              <w:rPr>
                <w:rFonts w:ascii="Century Gothic" w:hAnsi="Century Gothic"/>
                <w:sz w:val="22"/>
                <w:szCs w:val="22"/>
              </w:rPr>
            </w:pPr>
            <w:r>
              <w:rPr>
                <w:rFonts w:ascii="Century Gothic" w:hAnsi="Century Gothic"/>
                <w:sz w:val="22"/>
                <w:szCs w:val="22"/>
              </w:rPr>
              <w:t>August 2023</w:t>
            </w:r>
          </w:p>
        </w:tc>
      </w:tr>
      <w:tr w:rsidR="00345065" w14:paraId="71487989" w14:textId="77777777" w:rsidTr="00755188">
        <w:tc>
          <w:tcPr>
            <w:tcW w:w="2425" w:type="dxa"/>
          </w:tcPr>
          <w:p w14:paraId="4982FA8D" w14:textId="15D3C18B" w:rsidR="00345065" w:rsidRPr="00DA3BB0" w:rsidRDefault="00345065" w:rsidP="00755188">
            <w:pPr>
              <w:rPr>
                <w:rFonts w:ascii="Century Gothic" w:hAnsi="Century Gothic"/>
                <w:b/>
                <w:bCs/>
                <w:sz w:val="22"/>
                <w:szCs w:val="22"/>
              </w:rPr>
            </w:pPr>
            <w:r w:rsidRPr="00DA3BB0">
              <w:rPr>
                <w:rFonts w:ascii="Century Gothic" w:hAnsi="Century Gothic"/>
                <w:b/>
                <w:bCs/>
                <w:sz w:val="22"/>
                <w:szCs w:val="22"/>
              </w:rPr>
              <w:t xml:space="preserve">Approved </w:t>
            </w:r>
            <w:r w:rsidR="00195B05">
              <w:rPr>
                <w:rFonts w:ascii="Century Gothic" w:hAnsi="Century Gothic"/>
                <w:b/>
                <w:bCs/>
                <w:sz w:val="22"/>
                <w:szCs w:val="22"/>
              </w:rPr>
              <w:t>By</w:t>
            </w:r>
          </w:p>
        </w:tc>
        <w:tc>
          <w:tcPr>
            <w:tcW w:w="7645" w:type="dxa"/>
          </w:tcPr>
          <w:p w14:paraId="40D2C7D1" w14:textId="79E69B03" w:rsidR="00345065" w:rsidRDefault="00195B05" w:rsidP="00755188">
            <w:pPr>
              <w:rPr>
                <w:rFonts w:ascii="Century Gothic" w:hAnsi="Century Gothic"/>
                <w:sz w:val="22"/>
                <w:szCs w:val="22"/>
              </w:rPr>
            </w:pPr>
            <w:r>
              <w:rPr>
                <w:rFonts w:ascii="Century Gothic" w:hAnsi="Century Gothic"/>
                <w:sz w:val="22"/>
                <w:szCs w:val="22"/>
              </w:rPr>
              <w:t>Heather Campbell</w:t>
            </w:r>
          </w:p>
        </w:tc>
      </w:tr>
      <w:tr w:rsidR="00195B05" w14:paraId="24E8C345" w14:textId="77777777" w:rsidTr="00755188">
        <w:tc>
          <w:tcPr>
            <w:tcW w:w="2425" w:type="dxa"/>
          </w:tcPr>
          <w:p w14:paraId="784AAB5F" w14:textId="14DCC725" w:rsidR="00195B05" w:rsidRPr="00DA3BB0" w:rsidRDefault="00AA6B0F"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639D4EE6" w14:textId="0EA2B477" w:rsidR="00195B05" w:rsidRDefault="00AA6B0F" w:rsidP="00755188">
            <w:pPr>
              <w:rPr>
                <w:rFonts w:ascii="Century Gothic" w:hAnsi="Century Gothic"/>
                <w:sz w:val="22"/>
                <w:szCs w:val="22"/>
              </w:rPr>
            </w:pPr>
            <w:r>
              <w:rPr>
                <w:rFonts w:ascii="Century Gothic" w:hAnsi="Century Gothic"/>
                <w:sz w:val="22"/>
                <w:szCs w:val="22"/>
              </w:rPr>
              <w:t>3 years or as required</w:t>
            </w:r>
          </w:p>
        </w:tc>
      </w:tr>
    </w:tbl>
    <w:p w14:paraId="27D1CECC" w14:textId="77777777" w:rsidR="00345065" w:rsidRPr="00BC7EBE" w:rsidRDefault="00345065" w:rsidP="00345065">
      <w:pPr>
        <w:pStyle w:val="PlainText"/>
        <w:rPr>
          <w:rFonts w:ascii="Century Gothic" w:hAnsi="Century Gothic" w:cs="Arial"/>
          <w:sz w:val="22"/>
          <w:szCs w:val="22"/>
          <w:lang w:val="en-US"/>
        </w:rPr>
      </w:pPr>
    </w:p>
    <w:p w14:paraId="36F724CD" w14:textId="77777777" w:rsidR="00345065" w:rsidRPr="009C122E" w:rsidRDefault="00345065" w:rsidP="00345065">
      <w:pPr>
        <w:pStyle w:val="PlainText"/>
        <w:rPr>
          <w:rFonts w:ascii="Century Gothic" w:hAnsi="Century Gothic" w:cs="Arial"/>
          <w:b/>
          <w:sz w:val="22"/>
          <w:szCs w:val="22"/>
          <w:u w:val="single"/>
          <w:lang w:val="en-US"/>
        </w:rPr>
      </w:pPr>
      <w:r w:rsidRPr="009C122E">
        <w:rPr>
          <w:rFonts w:ascii="Century Gothic" w:hAnsi="Century Gothic" w:cs="Arial"/>
          <w:b/>
          <w:sz w:val="22"/>
          <w:szCs w:val="22"/>
          <w:u w:val="single"/>
          <w:lang w:val="en-US"/>
        </w:rPr>
        <w:t>Purpose</w:t>
      </w:r>
    </w:p>
    <w:p w14:paraId="424BAB42" w14:textId="77777777" w:rsidR="00345065" w:rsidRPr="00BC7EBE" w:rsidRDefault="00345065" w:rsidP="00345065">
      <w:pPr>
        <w:ind w:firstLine="720"/>
        <w:rPr>
          <w:rFonts w:ascii="Century Gothic" w:hAnsi="Century Gothic" w:cs="Arial"/>
          <w:sz w:val="22"/>
          <w:szCs w:val="22"/>
        </w:rPr>
      </w:pPr>
    </w:p>
    <w:p w14:paraId="6BF5D432" w14:textId="2B5FF39B" w:rsidR="00345065" w:rsidRDefault="00714C13" w:rsidP="00345065">
      <w:pPr>
        <w:pStyle w:val="PlainText"/>
        <w:rPr>
          <w:rFonts w:ascii="Century Gothic" w:hAnsi="Century Gothic" w:cs="Arial"/>
          <w:bCs/>
          <w:sz w:val="22"/>
          <w:szCs w:val="22"/>
          <w:lang w:val="en-US"/>
        </w:rPr>
      </w:pPr>
      <w:r>
        <w:rPr>
          <w:rFonts w:ascii="Century Gothic" w:hAnsi="Century Gothic" w:cs="Arial"/>
          <w:bCs/>
          <w:sz w:val="22"/>
          <w:szCs w:val="22"/>
          <w:lang w:val="en-US"/>
        </w:rPr>
        <w:t>This policy ensures</w:t>
      </w:r>
      <w:r w:rsidR="00345065">
        <w:rPr>
          <w:rFonts w:ascii="Century Gothic" w:hAnsi="Century Gothic" w:cs="Arial"/>
          <w:bCs/>
          <w:sz w:val="22"/>
          <w:szCs w:val="22"/>
          <w:lang w:val="en-US"/>
        </w:rPr>
        <w:t xml:space="preserve"> that we identify</w:t>
      </w:r>
      <w:r w:rsidR="009D2AC6">
        <w:rPr>
          <w:rFonts w:ascii="Century Gothic" w:hAnsi="Century Gothic" w:cs="Arial"/>
          <w:bCs/>
          <w:sz w:val="22"/>
          <w:szCs w:val="22"/>
          <w:lang w:val="en-US"/>
        </w:rPr>
        <w:t>, c</w:t>
      </w:r>
      <w:r w:rsidR="007269CF">
        <w:rPr>
          <w:rFonts w:ascii="Century Gothic" w:hAnsi="Century Gothic" w:cs="Arial"/>
          <w:bCs/>
          <w:sz w:val="22"/>
          <w:szCs w:val="22"/>
          <w:lang w:val="en-US"/>
        </w:rPr>
        <w:t>l</w:t>
      </w:r>
      <w:r w:rsidR="009D2AC6">
        <w:rPr>
          <w:rFonts w:ascii="Century Gothic" w:hAnsi="Century Gothic" w:cs="Arial"/>
          <w:bCs/>
          <w:sz w:val="22"/>
          <w:szCs w:val="22"/>
          <w:lang w:val="en-US"/>
        </w:rPr>
        <w:t>assify</w:t>
      </w:r>
      <w:r w:rsidR="00345065">
        <w:rPr>
          <w:rFonts w:ascii="Century Gothic" w:hAnsi="Century Gothic" w:cs="Arial"/>
          <w:bCs/>
          <w:sz w:val="22"/>
          <w:szCs w:val="22"/>
          <w:lang w:val="en-US"/>
        </w:rPr>
        <w:t>, reduce and manage risks.</w:t>
      </w:r>
    </w:p>
    <w:p w14:paraId="50DA7E78" w14:textId="77777777" w:rsidR="00345065" w:rsidRPr="00BC7EBE" w:rsidRDefault="00345065" w:rsidP="00345065">
      <w:pPr>
        <w:pStyle w:val="PlainText"/>
        <w:rPr>
          <w:rFonts w:ascii="Century Gothic" w:hAnsi="Century Gothic" w:cs="Arial"/>
          <w:b/>
          <w:sz w:val="22"/>
          <w:szCs w:val="22"/>
          <w:lang w:val="en-US"/>
        </w:rPr>
      </w:pPr>
    </w:p>
    <w:p w14:paraId="6932A89E" w14:textId="77777777" w:rsidR="00345065" w:rsidRPr="009C122E" w:rsidRDefault="00345065" w:rsidP="00345065">
      <w:pPr>
        <w:pStyle w:val="NormalWeb"/>
        <w:spacing w:before="0" w:beforeAutospacing="0" w:after="0" w:afterAutospacing="0"/>
        <w:rPr>
          <w:rFonts w:ascii="Century Gothic" w:hAnsi="Century Gothic"/>
          <w:sz w:val="22"/>
          <w:szCs w:val="22"/>
          <w:u w:val="single"/>
        </w:rPr>
      </w:pPr>
      <w:r w:rsidRPr="009C122E">
        <w:rPr>
          <w:rFonts w:ascii="Century Gothic" w:hAnsi="Century Gothic"/>
          <w:b/>
          <w:sz w:val="22"/>
          <w:szCs w:val="22"/>
          <w:u w:val="single"/>
        </w:rPr>
        <w:t>Policy</w:t>
      </w:r>
    </w:p>
    <w:p w14:paraId="577BAC3C" w14:textId="77777777" w:rsidR="00345065" w:rsidRDefault="00345065" w:rsidP="00345065">
      <w:pPr>
        <w:pStyle w:val="PlainText"/>
        <w:rPr>
          <w:rFonts w:ascii="Century Gothic" w:hAnsi="Century Gothic" w:cs="Arial"/>
          <w:sz w:val="22"/>
          <w:szCs w:val="22"/>
          <w:lang w:val="en-US"/>
        </w:rPr>
      </w:pPr>
    </w:p>
    <w:p w14:paraId="3E8B56C9" w14:textId="5496F021" w:rsidR="00345065" w:rsidRDefault="00345065" w:rsidP="00345065">
      <w:pPr>
        <w:pStyle w:val="PlainText"/>
        <w:rPr>
          <w:rFonts w:ascii="Century Gothic" w:hAnsi="Century Gothic" w:cs="Arial"/>
          <w:sz w:val="22"/>
          <w:szCs w:val="22"/>
          <w:lang w:val="en-US"/>
        </w:rPr>
      </w:pPr>
      <w:r>
        <w:rPr>
          <w:rFonts w:ascii="Century Gothic" w:hAnsi="Century Gothic" w:cs="Arial"/>
          <w:sz w:val="22"/>
          <w:szCs w:val="22"/>
          <w:lang w:val="en-US"/>
        </w:rPr>
        <w:t xml:space="preserve">Alphington Community Centre (ACC) regularly identifies, </w:t>
      </w:r>
      <w:r w:rsidR="007269CF">
        <w:rPr>
          <w:rFonts w:ascii="Century Gothic" w:hAnsi="Century Gothic" w:cs="Arial"/>
          <w:sz w:val="22"/>
          <w:szCs w:val="22"/>
          <w:lang w:val="en-US"/>
        </w:rPr>
        <w:t xml:space="preserve">classifies, </w:t>
      </w:r>
      <w:r>
        <w:rPr>
          <w:rFonts w:ascii="Century Gothic" w:hAnsi="Century Gothic" w:cs="Arial"/>
          <w:sz w:val="22"/>
          <w:szCs w:val="22"/>
          <w:lang w:val="en-US"/>
        </w:rPr>
        <w:t>reduces and ma</w:t>
      </w:r>
      <w:r w:rsidR="00195B05">
        <w:rPr>
          <w:rFonts w:ascii="Century Gothic" w:hAnsi="Century Gothic" w:cs="Arial"/>
          <w:sz w:val="22"/>
          <w:szCs w:val="22"/>
          <w:lang w:val="en-US"/>
        </w:rPr>
        <w:t>na</w:t>
      </w:r>
      <w:r>
        <w:rPr>
          <w:rFonts w:ascii="Century Gothic" w:hAnsi="Century Gothic" w:cs="Arial"/>
          <w:sz w:val="22"/>
          <w:szCs w:val="22"/>
          <w:lang w:val="en-US"/>
        </w:rPr>
        <w:t>ges risks</w:t>
      </w:r>
      <w:r w:rsidRPr="001B4D99">
        <w:rPr>
          <w:rFonts w:ascii="Century Gothic" w:hAnsi="Century Gothic" w:cs="Arial"/>
          <w:bCs/>
          <w:sz w:val="22"/>
          <w:szCs w:val="22"/>
        </w:rPr>
        <w:t xml:space="preserve"> </w:t>
      </w:r>
      <w:r>
        <w:rPr>
          <w:rFonts w:ascii="Century Gothic" w:hAnsi="Century Gothic" w:cs="Arial"/>
          <w:bCs/>
          <w:sz w:val="22"/>
          <w:szCs w:val="22"/>
        </w:rPr>
        <w:t>to keep</w:t>
      </w:r>
      <w:r>
        <w:rPr>
          <w:rFonts w:ascii="Century Gothic" w:hAnsi="Century Gothic"/>
          <w:bCs/>
          <w:sz w:val="22"/>
          <w:szCs w:val="22"/>
        </w:rPr>
        <w:t xml:space="preserve"> people safe and well and the organisation operational</w:t>
      </w:r>
      <w:r>
        <w:rPr>
          <w:rFonts w:ascii="Century Gothic" w:hAnsi="Century Gothic" w:cs="Arial"/>
          <w:sz w:val="22"/>
          <w:szCs w:val="22"/>
          <w:lang w:val="en-US"/>
        </w:rPr>
        <w:t xml:space="preserve">. </w:t>
      </w:r>
    </w:p>
    <w:p w14:paraId="028D2076" w14:textId="77777777" w:rsidR="00345065" w:rsidRDefault="00345065" w:rsidP="00345065">
      <w:pPr>
        <w:pStyle w:val="PlainText"/>
        <w:rPr>
          <w:rFonts w:ascii="Century Gothic" w:hAnsi="Century Gothic" w:cs="Arial"/>
          <w:bCs/>
          <w:sz w:val="22"/>
          <w:szCs w:val="22"/>
          <w:lang w:val="en-US"/>
        </w:rPr>
      </w:pPr>
    </w:p>
    <w:p w14:paraId="7B22EE42" w14:textId="77777777" w:rsidR="00345065" w:rsidRDefault="00345065" w:rsidP="00345065">
      <w:pPr>
        <w:pStyle w:val="PlainText"/>
        <w:rPr>
          <w:rFonts w:ascii="Century Gothic" w:hAnsi="Century Gothic" w:cs="Arial"/>
          <w:bCs/>
          <w:sz w:val="22"/>
          <w:szCs w:val="22"/>
          <w:lang w:val="en-US"/>
        </w:rPr>
      </w:pPr>
      <w:r>
        <w:rPr>
          <w:rFonts w:ascii="Century Gothic" w:hAnsi="Century Gothic" w:cs="Arial"/>
          <w:bCs/>
          <w:sz w:val="22"/>
          <w:szCs w:val="22"/>
          <w:lang w:val="en-US"/>
        </w:rPr>
        <w:t xml:space="preserve">Risks can include (but are not limited to) dangers that affect people, our organisation, or may impact on our ability to do our work. </w:t>
      </w:r>
    </w:p>
    <w:p w14:paraId="061B5E4E" w14:textId="77777777" w:rsidR="00345065" w:rsidRDefault="00345065" w:rsidP="00345065">
      <w:pPr>
        <w:pStyle w:val="PlainText"/>
        <w:rPr>
          <w:rFonts w:ascii="Century Gothic" w:hAnsi="Century Gothic" w:cs="Arial"/>
          <w:bCs/>
          <w:sz w:val="22"/>
          <w:szCs w:val="22"/>
          <w:lang w:val="en-US"/>
        </w:rPr>
      </w:pPr>
    </w:p>
    <w:p w14:paraId="62FD9859" w14:textId="77777777" w:rsidR="00345065" w:rsidRPr="00324389" w:rsidRDefault="00345065" w:rsidP="00345065">
      <w:pPr>
        <w:pStyle w:val="PlainText"/>
        <w:rPr>
          <w:rFonts w:ascii="Century Gothic" w:hAnsi="Century Gothic" w:cs="Arial"/>
          <w:bCs/>
          <w:sz w:val="22"/>
          <w:szCs w:val="22"/>
          <w:lang w:val="en-US"/>
        </w:rPr>
      </w:pPr>
      <w:r>
        <w:rPr>
          <w:rFonts w:ascii="Century Gothic" w:hAnsi="Century Gothic" w:cs="Arial"/>
          <w:bCs/>
          <w:sz w:val="22"/>
          <w:szCs w:val="22"/>
          <w:lang w:val="en-US"/>
        </w:rPr>
        <w:t>Examples include workplace health and safety risks, child safety and wellbeing risks, risks arising from external events and disasters, risk of physical damage to property or assets and risk of reputational damage.</w:t>
      </w:r>
    </w:p>
    <w:p w14:paraId="35CA6925" w14:textId="77777777" w:rsidR="00345065" w:rsidRDefault="00345065" w:rsidP="00345065">
      <w:pPr>
        <w:rPr>
          <w:rFonts w:ascii="Century Gothic" w:hAnsi="Century Gothic"/>
          <w:bCs/>
          <w:sz w:val="22"/>
          <w:szCs w:val="22"/>
        </w:rPr>
      </w:pPr>
    </w:p>
    <w:p w14:paraId="31308FFA" w14:textId="77777777" w:rsidR="00345065" w:rsidRDefault="00345065" w:rsidP="00345065">
      <w:pPr>
        <w:pStyle w:val="PlainText"/>
        <w:rPr>
          <w:rFonts w:ascii="Century Gothic" w:hAnsi="Century Gothic" w:cs="Arial"/>
          <w:sz w:val="22"/>
          <w:szCs w:val="22"/>
          <w:lang w:val="en-US"/>
        </w:rPr>
      </w:pPr>
      <w:r>
        <w:rPr>
          <w:rFonts w:ascii="Century Gothic" w:hAnsi="Century Gothic" w:cs="Arial"/>
          <w:sz w:val="22"/>
          <w:szCs w:val="22"/>
          <w:lang w:val="en-US"/>
        </w:rPr>
        <w:t xml:space="preserve">A </w:t>
      </w:r>
      <w:r>
        <w:rPr>
          <w:rFonts w:ascii="Century Gothic" w:hAnsi="Century Gothic" w:cs="Arial"/>
          <w:b/>
          <w:bCs/>
          <w:sz w:val="22"/>
          <w:szCs w:val="22"/>
          <w:lang w:val="en-US"/>
        </w:rPr>
        <w:t>R</w:t>
      </w:r>
      <w:r w:rsidRPr="003714CE">
        <w:rPr>
          <w:rFonts w:ascii="Century Gothic" w:hAnsi="Century Gothic" w:cs="Arial"/>
          <w:b/>
          <w:bCs/>
          <w:sz w:val="22"/>
          <w:szCs w:val="22"/>
          <w:lang w:val="en-US"/>
        </w:rPr>
        <w:t xml:space="preserve">isk </w:t>
      </w:r>
      <w:r>
        <w:rPr>
          <w:rFonts w:ascii="Century Gothic" w:hAnsi="Century Gothic" w:cs="Arial"/>
          <w:b/>
          <w:bCs/>
          <w:sz w:val="22"/>
          <w:szCs w:val="22"/>
          <w:lang w:val="en-US"/>
        </w:rPr>
        <w:t>M</w:t>
      </w:r>
      <w:r w:rsidRPr="003714CE">
        <w:rPr>
          <w:rFonts w:ascii="Century Gothic" w:hAnsi="Century Gothic" w:cs="Arial"/>
          <w:b/>
          <w:bCs/>
          <w:sz w:val="22"/>
          <w:szCs w:val="22"/>
          <w:lang w:val="en-US"/>
        </w:rPr>
        <w:t xml:space="preserve">anagement </w:t>
      </w:r>
      <w:r w:rsidRPr="00B96D94">
        <w:rPr>
          <w:rFonts w:ascii="Century Gothic" w:hAnsi="Century Gothic" w:cs="Arial"/>
          <w:b/>
          <w:bCs/>
          <w:sz w:val="22"/>
          <w:szCs w:val="22"/>
          <w:lang w:val="en-US"/>
        </w:rPr>
        <w:t>Plan</w:t>
      </w:r>
      <w:r>
        <w:rPr>
          <w:rFonts w:ascii="Century Gothic" w:hAnsi="Century Gothic" w:cs="Arial"/>
          <w:sz w:val="22"/>
          <w:szCs w:val="22"/>
          <w:lang w:val="en-US"/>
        </w:rPr>
        <w:t xml:space="preserve"> to identify and mitigate risks is developed annually and managed by the Executive Officer.</w:t>
      </w:r>
    </w:p>
    <w:p w14:paraId="2F103400" w14:textId="77777777" w:rsidR="00345065" w:rsidRDefault="00345065" w:rsidP="00345065">
      <w:pPr>
        <w:pStyle w:val="PlainText"/>
        <w:rPr>
          <w:rFonts w:ascii="Century Gothic" w:hAnsi="Century Gothic" w:cs="Arial"/>
          <w:sz w:val="22"/>
          <w:szCs w:val="22"/>
          <w:lang w:val="en-US"/>
        </w:rPr>
      </w:pPr>
    </w:p>
    <w:p w14:paraId="1BA7B719" w14:textId="33056DEE" w:rsidR="00345065" w:rsidRDefault="00345065" w:rsidP="00345065">
      <w:pPr>
        <w:pStyle w:val="PlainText"/>
        <w:rPr>
          <w:rFonts w:ascii="Century Gothic" w:hAnsi="Century Gothic" w:cs="Arial"/>
          <w:sz w:val="22"/>
          <w:szCs w:val="22"/>
          <w:lang w:val="en-US"/>
        </w:rPr>
      </w:pPr>
      <w:r>
        <w:rPr>
          <w:rFonts w:ascii="Century Gothic" w:hAnsi="Century Gothic" w:cs="Arial"/>
          <w:sz w:val="22"/>
          <w:szCs w:val="22"/>
          <w:lang w:val="en-US"/>
        </w:rPr>
        <w:t xml:space="preserve">The </w:t>
      </w:r>
      <w:r w:rsidR="00195B05">
        <w:rPr>
          <w:rFonts w:ascii="Century Gothic" w:hAnsi="Century Gothic" w:cs="Arial"/>
          <w:sz w:val="22"/>
          <w:szCs w:val="22"/>
          <w:lang w:val="en-US"/>
        </w:rPr>
        <w:t xml:space="preserve">Committee of Governance (Committee) </w:t>
      </w:r>
      <w:r>
        <w:rPr>
          <w:rFonts w:ascii="Century Gothic" w:hAnsi="Century Gothic" w:cs="Arial"/>
          <w:sz w:val="22"/>
          <w:szCs w:val="22"/>
          <w:lang w:val="en-US"/>
        </w:rPr>
        <w:t xml:space="preserve">endorses the </w:t>
      </w:r>
      <w:r>
        <w:rPr>
          <w:rFonts w:ascii="Century Gothic" w:hAnsi="Century Gothic" w:cs="Arial"/>
          <w:b/>
          <w:bCs/>
          <w:sz w:val="22"/>
          <w:szCs w:val="22"/>
          <w:lang w:val="en-US"/>
        </w:rPr>
        <w:t>R</w:t>
      </w:r>
      <w:r w:rsidRPr="003714CE">
        <w:rPr>
          <w:rFonts w:ascii="Century Gothic" w:hAnsi="Century Gothic" w:cs="Arial"/>
          <w:b/>
          <w:bCs/>
          <w:sz w:val="22"/>
          <w:szCs w:val="22"/>
          <w:lang w:val="en-US"/>
        </w:rPr>
        <w:t xml:space="preserve">isk </w:t>
      </w:r>
      <w:r>
        <w:rPr>
          <w:rFonts w:ascii="Century Gothic" w:hAnsi="Century Gothic" w:cs="Arial"/>
          <w:b/>
          <w:bCs/>
          <w:sz w:val="22"/>
          <w:szCs w:val="22"/>
          <w:lang w:val="en-US"/>
        </w:rPr>
        <w:t>M</w:t>
      </w:r>
      <w:r w:rsidRPr="003714CE">
        <w:rPr>
          <w:rFonts w:ascii="Century Gothic" w:hAnsi="Century Gothic" w:cs="Arial"/>
          <w:b/>
          <w:bCs/>
          <w:sz w:val="22"/>
          <w:szCs w:val="22"/>
          <w:lang w:val="en-US"/>
        </w:rPr>
        <w:t xml:space="preserve">anagement </w:t>
      </w:r>
      <w:r w:rsidRPr="00B96D94">
        <w:rPr>
          <w:rFonts w:ascii="Century Gothic" w:hAnsi="Century Gothic" w:cs="Arial"/>
          <w:b/>
          <w:bCs/>
          <w:sz w:val="22"/>
          <w:szCs w:val="22"/>
          <w:lang w:val="en-US"/>
        </w:rPr>
        <w:t>Plan</w:t>
      </w:r>
      <w:r>
        <w:rPr>
          <w:rFonts w:ascii="Century Gothic" w:hAnsi="Century Gothic" w:cs="Arial"/>
          <w:sz w:val="22"/>
          <w:szCs w:val="22"/>
          <w:lang w:val="en-US"/>
        </w:rPr>
        <w:t>, and annually reviews the plan in consultation with the Executive Officer.</w:t>
      </w:r>
    </w:p>
    <w:p w14:paraId="64F61A3A" w14:textId="505914D0" w:rsidR="00AA6B0F" w:rsidRDefault="00AA6B0F">
      <w:pPr>
        <w:rPr>
          <w:rFonts w:ascii="Century Gothic" w:hAnsi="Century Gothic" w:cs="Arial"/>
          <w:sz w:val="22"/>
          <w:szCs w:val="22"/>
        </w:rPr>
      </w:pPr>
      <w:r>
        <w:rPr>
          <w:rFonts w:ascii="Century Gothic" w:hAnsi="Century Gothic" w:cs="Arial"/>
          <w:sz w:val="22"/>
          <w:szCs w:val="22"/>
        </w:rPr>
        <w:br w:type="page"/>
      </w:r>
    </w:p>
    <w:p w14:paraId="4D4D00D2" w14:textId="539A261F" w:rsidR="004475EE" w:rsidRPr="006D2BA4" w:rsidRDefault="004475EE" w:rsidP="006D2BA4">
      <w:pPr>
        <w:pStyle w:val="Heading1"/>
      </w:pPr>
      <w:bookmarkStart w:id="13" w:name="_Toc144131435"/>
      <w:r w:rsidRPr="006D2BA4">
        <w:lastRenderedPageBreak/>
        <w:t>Venue Hire Policy</w:t>
      </w:r>
      <w:bookmarkEnd w:id="13"/>
    </w:p>
    <w:p w14:paraId="1E255DBF" w14:textId="77777777" w:rsidR="004475EE" w:rsidRPr="00BC7EBE" w:rsidRDefault="004475EE" w:rsidP="004475EE">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4475EE" w14:paraId="51792DAC" w14:textId="77777777" w:rsidTr="00755188">
        <w:tc>
          <w:tcPr>
            <w:tcW w:w="2425" w:type="dxa"/>
          </w:tcPr>
          <w:p w14:paraId="1A8A199E" w14:textId="77777777" w:rsidR="004475EE" w:rsidRPr="00DA3BB0" w:rsidRDefault="004475EE"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3F0582D6" w14:textId="77777777" w:rsidR="004475EE" w:rsidRDefault="004475EE" w:rsidP="00755188">
            <w:pPr>
              <w:rPr>
                <w:rFonts w:ascii="Century Gothic" w:hAnsi="Century Gothic"/>
                <w:sz w:val="22"/>
                <w:szCs w:val="22"/>
              </w:rPr>
            </w:pPr>
            <w:r>
              <w:rPr>
                <w:rFonts w:ascii="Century Gothic" w:hAnsi="Century Gothic"/>
                <w:sz w:val="22"/>
                <w:szCs w:val="22"/>
              </w:rPr>
              <w:t>ACC14</w:t>
            </w:r>
          </w:p>
        </w:tc>
      </w:tr>
      <w:tr w:rsidR="004475EE" w14:paraId="6CE83568" w14:textId="77777777" w:rsidTr="00755188">
        <w:tc>
          <w:tcPr>
            <w:tcW w:w="2425" w:type="dxa"/>
          </w:tcPr>
          <w:p w14:paraId="30DA08D6" w14:textId="77777777" w:rsidR="004475EE" w:rsidRPr="00DA3BB0" w:rsidRDefault="004475EE"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3791BC0E" w14:textId="40ADF6A6" w:rsidR="004475EE" w:rsidRDefault="004475EE" w:rsidP="00755188">
            <w:pPr>
              <w:rPr>
                <w:rFonts w:ascii="Century Gothic" w:hAnsi="Century Gothic"/>
                <w:sz w:val="22"/>
                <w:szCs w:val="22"/>
              </w:rPr>
            </w:pPr>
            <w:r>
              <w:rPr>
                <w:rFonts w:ascii="Century Gothic" w:hAnsi="Century Gothic"/>
                <w:sz w:val="22"/>
                <w:szCs w:val="22"/>
              </w:rPr>
              <w:t>1</w:t>
            </w:r>
          </w:p>
        </w:tc>
      </w:tr>
      <w:tr w:rsidR="004475EE" w14:paraId="3E5DB459" w14:textId="77777777" w:rsidTr="00755188">
        <w:tc>
          <w:tcPr>
            <w:tcW w:w="2425" w:type="dxa"/>
          </w:tcPr>
          <w:p w14:paraId="2355CC32" w14:textId="3367FAFC" w:rsidR="004475EE" w:rsidRPr="00DA3BB0" w:rsidRDefault="004475EE"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w:t>
            </w:r>
            <w:r w:rsidR="00024BAA">
              <w:rPr>
                <w:rFonts w:ascii="Century Gothic" w:hAnsi="Century Gothic"/>
                <w:b/>
                <w:bCs/>
                <w:sz w:val="22"/>
                <w:szCs w:val="22"/>
              </w:rPr>
              <w:t>Application</w:t>
            </w:r>
          </w:p>
        </w:tc>
        <w:tc>
          <w:tcPr>
            <w:tcW w:w="7645" w:type="dxa"/>
          </w:tcPr>
          <w:p w14:paraId="2D8765EB" w14:textId="64B252A9" w:rsidR="004475EE" w:rsidRDefault="00573FDE" w:rsidP="00755188">
            <w:pPr>
              <w:spacing w:line="259" w:lineRule="auto"/>
              <w:rPr>
                <w:rFonts w:ascii="Century Gothic" w:hAnsi="Century Gothic"/>
                <w:sz w:val="22"/>
                <w:szCs w:val="22"/>
              </w:rPr>
            </w:pPr>
            <w:r>
              <w:rPr>
                <w:rFonts w:ascii="Century Gothic" w:hAnsi="Century Gothic"/>
                <w:sz w:val="22"/>
                <w:szCs w:val="22"/>
              </w:rPr>
              <w:t>Short and long term venue hirers</w:t>
            </w:r>
          </w:p>
        </w:tc>
      </w:tr>
      <w:tr w:rsidR="004475EE" w14:paraId="06184126" w14:textId="77777777" w:rsidTr="00755188">
        <w:tc>
          <w:tcPr>
            <w:tcW w:w="2425" w:type="dxa"/>
          </w:tcPr>
          <w:p w14:paraId="2BDC9B37" w14:textId="2BE0AA94" w:rsidR="004475EE" w:rsidRPr="00DA3BB0" w:rsidRDefault="00024BAA"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493B6180" w14:textId="13EB4B85" w:rsidR="004475EE" w:rsidRDefault="00024BAA" w:rsidP="00755188">
            <w:pPr>
              <w:rPr>
                <w:rFonts w:ascii="Century Gothic" w:hAnsi="Century Gothic"/>
                <w:sz w:val="22"/>
                <w:szCs w:val="22"/>
              </w:rPr>
            </w:pPr>
            <w:r>
              <w:rPr>
                <w:rFonts w:ascii="Century Gothic" w:hAnsi="Century Gothic"/>
                <w:sz w:val="22"/>
                <w:szCs w:val="22"/>
              </w:rPr>
              <w:t>August 2023</w:t>
            </w:r>
          </w:p>
        </w:tc>
      </w:tr>
      <w:tr w:rsidR="004475EE" w14:paraId="6CD60304" w14:textId="77777777" w:rsidTr="00755188">
        <w:tc>
          <w:tcPr>
            <w:tcW w:w="2425" w:type="dxa"/>
          </w:tcPr>
          <w:p w14:paraId="6B87F384" w14:textId="43B8824E" w:rsidR="004475EE" w:rsidRPr="00DA3BB0" w:rsidRDefault="004475EE" w:rsidP="00755188">
            <w:pPr>
              <w:rPr>
                <w:rFonts w:ascii="Century Gothic" w:hAnsi="Century Gothic"/>
                <w:b/>
                <w:bCs/>
                <w:sz w:val="22"/>
                <w:szCs w:val="22"/>
              </w:rPr>
            </w:pPr>
            <w:r w:rsidRPr="00DA3BB0">
              <w:rPr>
                <w:rFonts w:ascii="Century Gothic" w:hAnsi="Century Gothic"/>
                <w:b/>
                <w:bCs/>
                <w:sz w:val="22"/>
                <w:szCs w:val="22"/>
              </w:rPr>
              <w:t xml:space="preserve">Approved </w:t>
            </w:r>
            <w:r w:rsidR="00024BAA">
              <w:rPr>
                <w:rFonts w:ascii="Century Gothic" w:hAnsi="Century Gothic"/>
                <w:b/>
                <w:bCs/>
                <w:sz w:val="22"/>
                <w:szCs w:val="22"/>
              </w:rPr>
              <w:t>By</w:t>
            </w:r>
          </w:p>
        </w:tc>
        <w:tc>
          <w:tcPr>
            <w:tcW w:w="7645" w:type="dxa"/>
          </w:tcPr>
          <w:p w14:paraId="59960F4E" w14:textId="47B54E6F" w:rsidR="004475EE" w:rsidRDefault="006C241D" w:rsidP="00755188">
            <w:pPr>
              <w:rPr>
                <w:rFonts w:ascii="Century Gothic" w:hAnsi="Century Gothic"/>
                <w:sz w:val="22"/>
                <w:szCs w:val="22"/>
              </w:rPr>
            </w:pPr>
            <w:r>
              <w:rPr>
                <w:rFonts w:ascii="Century Gothic" w:hAnsi="Century Gothic"/>
                <w:sz w:val="22"/>
                <w:szCs w:val="22"/>
              </w:rPr>
              <w:t>Heather Campbell (Chair)</w:t>
            </w:r>
          </w:p>
        </w:tc>
      </w:tr>
      <w:tr w:rsidR="00024BAA" w14:paraId="6F132C45" w14:textId="77777777" w:rsidTr="00755188">
        <w:tc>
          <w:tcPr>
            <w:tcW w:w="2425" w:type="dxa"/>
          </w:tcPr>
          <w:p w14:paraId="35BCDFE3" w14:textId="5DAC23D4" w:rsidR="00024BAA" w:rsidRPr="00DA3BB0" w:rsidRDefault="00024BAA"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29E5C715" w14:textId="63A89B65" w:rsidR="00024BAA" w:rsidRDefault="006C241D" w:rsidP="00755188">
            <w:pPr>
              <w:rPr>
                <w:rFonts w:ascii="Century Gothic" w:hAnsi="Century Gothic"/>
                <w:sz w:val="22"/>
                <w:szCs w:val="22"/>
              </w:rPr>
            </w:pPr>
            <w:r>
              <w:rPr>
                <w:rFonts w:ascii="Century Gothic" w:hAnsi="Century Gothic"/>
                <w:sz w:val="22"/>
                <w:szCs w:val="22"/>
              </w:rPr>
              <w:t>3 years or as required</w:t>
            </w:r>
          </w:p>
        </w:tc>
      </w:tr>
    </w:tbl>
    <w:p w14:paraId="24C9D1AE" w14:textId="77777777" w:rsidR="004475EE" w:rsidRPr="00BC7EBE" w:rsidRDefault="004475EE" w:rsidP="004475EE">
      <w:pPr>
        <w:pStyle w:val="PlainText"/>
        <w:rPr>
          <w:rFonts w:ascii="Century Gothic" w:hAnsi="Century Gothic" w:cs="Arial"/>
          <w:sz w:val="22"/>
          <w:szCs w:val="22"/>
          <w:lang w:val="en-US"/>
        </w:rPr>
      </w:pPr>
    </w:p>
    <w:p w14:paraId="6D7DC54B" w14:textId="77777777" w:rsidR="004475EE" w:rsidRPr="00304926" w:rsidRDefault="004475EE" w:rsidP="004475EE">
      <w:pPr>
        <w:pStyle w:val="PlainText"/>
        <w:rPr>
          <w:rFonts w:ascii="Century Gothic" w:hAnsi="Century Gothic" w:cs="Arial"/>
          <w:b/>
          <w:sz w:val="22"/>
          <w:szCs w:val="22"/>
          <w:u w:val="single"/>
          <w:lang w:val="en-US"/>
        </w:rPr>
      </w:pPr>
      <w:r w:rsidRPr="00304926">
        <w:rPr>
          <w:rFonts w:ascii="Century Gothic" w:hAnsi="Century Gothic" w:cs="Arial"/>
          <w:b/>
          <w:sz w:val="22"/>
          <w:szCs w:val="22"/>
          <w:u w:val="single"/>
          <w:lang w:val="en-US"/>
        </w:rPr>
        <w:t>Purpose</w:t>
      </w:r>
    </w:p>
    <w:p w14:paraId="0D06BA39" w14:textId="77777777" w:rsidR="004475EE" w:rsidRPr="00BC7EBE" w:rsidRDefault="004475EE" w:rsidP="004475EE">
      <w:pPr>
        <w:ind w:firstLine="720"/>
        <w:rPr>
          <w:rFonts w:ascii="Century Gothic" w:hAnsi="Century Gothic" w:cs="Arial"/>
          <w:sz w:val="22"/>
          <w:szCs w:val="22"/>
        </w:rPr>
      </w:pPr>
    </w:p>
    <w:p w14:paraId="5622C671" w14:textId="77777777" w:rsidR="004475EE" w:rsidRDefault="004475EE" w:rsidP="004475EE">
      <w:pPr>
        <w:pStyle w:val="PlainText"/>
        <w:spacing w:line="259" w:lineRule="auto"/>
        <w:rPr>
          <w:rFonts w:ascii="Century Gothic" w:hAnsi="Century Gothic" w:cs="Arial"/>
          <w:sz w:val="22"/>
          <w:szCs w:val="22"/>
          <w:lang w:val="en-US"/>
        </w:rPr>
      </w:pPr>
      <w:r w:rsidRPr="2AB542DA">
        <w:rPr>
          <w:rFonts w:ascii="Century Gothic" w:hAnsi="Century Gothic" w:cs="Arial"/>
          <w:sz w:val="22"/>
          <w:szCs w:val="22"/>
          <w:lang w:val="en-US"/>
        </w:rPr>
        <w:t xml:space="preserve">This policy defines the conditions of hire and usage based on the Venue Hire Agreement mandated by the Lease from Darebin Council. </w:t>
      </w:r>
    </w:p>
    <w:p w14:paraId="0F23BD90" w14:textId="77777777" w:rsidR="004475EE" w:rsidRPr="00BC7EBE" w:rsidRDefault="004475EE" w:rsidP="004475EE">
      <w:pPr>
        <w:pStyle w:val="PlainText"/>
        <w:rPr>
          <w:rFonts w:ascii="Century Gothic" w:hAnsi="Century Gothic" w:cs="Arial"/>
          <w:b/>
          <w:sz w:val="22"/>
          <w:szCs w:val="22"/>
          <w:lang w:val="en-US"/>
        </w:rPr>
      </w:pPr>
    </w:p>
    <w:p w14:paraId="692BEEFD" w14:textId="77777777" w:rsidR="004475EE" w:rsidRPr="00304926" w:rsidRDefault="004475EE" w:rsidP="004475EE">
      <w:pPr>
        <w:pStyle w:val="NormalWeb"/>
        <w:spacing w:before="0" w:beforeAutospacing="0" w:after="0" w:afterAutospacing="0"/>
        <w:rPr>
          <w:rFonts w:ascii="Century Gothic" w:hAnsi="Century Gothic"/>
          <w:sz w:val="22"/>
          <w:szCs w:val="22"/>
          <w:u w:val="single"/>
        </w:rPr>
      </w:pPr>
      <w:r w:rsidRPr="00304926">
        <w:rPr>
          <w:rFonts w:ascii="Century Gothic" w:hAnsi="Century Gothic"/>
          <w:b/>
          <w:bCs/>
          <w:sz w:val="22"/>
          <w:szCs w:val="22"/>
          <w:u w:val="single"/>
        </w:rPr>
        <w:t>Policy</w:t>
      </w:r>
    </w:p>
    <w:p w14:paraId="557C4A28" w14:textId="77777777" w:rsidR="004475EE" w:rsidRDefault="004475EE" w:rsidP="004475EE">
      <w:pPr>
        <w:pStyle w:val="NormalWeb"/>
        <w:spacing w:before="0" w:beforeAutospacing="0" w:after="0" w:afterAutospacing="0"/>
        <w:rPr>
          <w:rFonts w:ascii="Century Gothic" w:hAnsi="Century Gothic"/>
          <w:b/>
          <w:bCs/>
          <w:sz w:val="22"/>
          <w:szCs w:val="22"/>
        </w:rPr>
      </w:pPr>
    </w:p>
    <w:p w14:paraId="1C35D01A" w14:textId="00BF9ED8" w:rsidR="004475EE" w:rsidRDefault="004475EE" w:rsidP="004475EE">
      <w:pPr>
        <w:spacing w:line="259" w:lineRule="auto"/>
        <w:rPr>
          <w:rFonts w:ascii="Century Gothic" w:hAnsi="Century Gothic"/>
          <w:sz w:val="22"/>
          <w:szCs w:val="22"/>
        </w:rPr>
      </w:pPr>
      <w:r w:rsidRPr="0FE3CD5C">
        <w:rPr>
          <w:rFonts w:ascii="Century Gothic" w:hAnsi="Century Gothic"/>
          <w:sz w:val="22"/>
          <w:szCs w:val="22"/>
        </w:rPr>
        <w:t xml:space="preserve">Alphington Community Centre </w:t>
      </w:r>
      <w:r>
        <w:rPr>
          <w:rFonts w:ascii="Century Gothic" w:hAnsi="Century Gothic"/>
          <w:sz w:val="22"/>
          <w:szCs w:val="22"/>
        </w:rPr>
        <w:t>(ACC) spaces are</w:t>
      </w:r>
      <w:r w:rsidRPr="0FE3CD5C">
        <w:rPr>
          <w:rFonts w:ascii="Century Gothic" w:hAnsi="Century Gothic"/>
          <w:sz w:val="22"/>
          <w:szCs w:val="22"/>
        </w:rPr>
        <w:t xml:space="preserve"> available for hire</w:t>
      </w:r>
      <w:r>
        <w:rPr>
          <w:rFonts w:ascii="Century Gothic" w:hAnsi="Century Gothic"/>
          <w:sz w:val="22"/>
          <w:szCs w:val="22"/>
        </w:rPr>
        <w:t>, subject to other scheduled</w:t>
      </w:r>
      <w:r w:rsidRPr="0FE3CD5C">
        <w:rPr>
          <w:rFonts w:ascii="Century Gothic" w:hAnsi="Century Gothic"/>
          <w:sz w:val="22"/>
          <w:szCs w:val="22"/>
        </w:rPr>
        <w:t xml:space="preserve"> programs and for activities that will not disturb </w:t>
      </w:r>
      <w:r>
        <w:rPr>
          <w:rFonts w:ascii="Century Gothic" w:hAnsi="Century Gothic"/>
          <w:sz w:val="22"/>
          <w:szCs w:val="22"/>
        </w:rPr>
        <w:t>local residents</w:t>
      </w:r>
      <w:r w:rsidRPr="0FE3CD5C">
        <w:rPr>
          <w:rFonts w:ascii="Century Gothic" w:hAnsi="Century Gothic"/>
          <w:sz w:val="22"/>
          <w:szCs w:val="22"/>
        </w:rPr>
        <w:t xml:space="preserve">. </w:t>
      </w:r>
    </w:p>
    <w:p w14:paraId="577D3AAE" w14:textId="77777777" w:rsidR="004475EE" w:rsidRDefault="004475EE" w:rsidP="004475EE">
      <w:pPr>
        <w:spacing w:line="259" w:lineRule="auto"/>
        <w:rPr>
          <w:rFonts w:ascii="Century Gothic" w:hAnsi="Century Gothic"/>
          <w:sz w:val="22"/>
          <w:szCs w:val="22"/>
        </w:rPr>
      </w:pPr>
    </w:p>
    <w:p w14:paraId="7A40F8C1" w14:textId="77777777" w:rsidR="004475EE" w:rsidRPr="00885EE1" w:rsidRDefault="004475EE" w:rsidP="004475EE">
      <w:pPr>
        <w:spacing w:line="259" w:lineRule="auto"/>
        <w:rPr>
          <w:rFonts w:ascii="Century Gothic" w:hAnsi="Century Gothic"/>
          <w:szCs w:val="24"/>
        </w:rPr>
      </w:pPr>
      <w:r>
        <w:rPr>
          <w:rFonts w:ascii="Century Gothic" w:hAnsi="Century Gothic"/>
          <w:sz w:val="22"/>
          <w:szCs w:val="22"/>
        </w:rPr>
        <w:t>Hire of our spaces is prioritised for</w:t>
      </w:r>
      <w:r w:rsidRPr="00885EE1">
        <w:rPr>
          <w:rFonts w:ascii="Century Gothic" w:hAnsi="Century Gothic"/>
          <w:sz w:val="22"/>
          <w:szCs w:val="22"/>
        </w:rPr>
        <w:t xml:space="preserve"> people and groups who reside in</w:t>
      </w:r>
      <w:r>
        <w:rPr>
          <w:rFonts w:ascii="Century Gothic" w:hAnsi="Century Gothic"/>
          <w:sz w:val="22"/>
          <w:szCs w:val="22"/>
        </w:rPr>
        <w:t xml:space="preserve"> the</w:t>
      </w:r>
      <w:r w:rsidRPr="00885EE1">
        <w:rPr>
          <w:rFonts w:ascii="Century Gothic" w:hAnsi="Century Gothic"/>
          <w:sz w:val="22"/>
          <w:szCs w:val="22"/>
        </w:rPr>
        <w:t xml:space="preserve"> Darebin and Yarra</w:t>
      </w:r>
      <w:r>
        <w:rPr>
          <w:rFonts w:ascii="Century Gothic" w:hAnsi="Century Gothic"/>
          <w:sz w:val="22"/>
          <w:szCs w:val="22"/>
        </w:rPr>
        <w:t xml:space="preserve"> local government areas</w:t>
      </w:r>
      <w:r w:rsidRPr="00885EE1">
        <w:rPr>
          <w:rFonts w:ascii="Century Gothic" w:hAnsi="Century Gothic"/>
          <w:sz w:val="22"/>
          <w:szCs w:val="22"/>
        </w:rPr>
        <w:t xml:space="preserve">. </w:t>
      </w:r>
    </w:p>
    <w:p w14:paraId="2993F242" w14:textId="77777777" w:rsidR="004475EE" w:rsidRDefault="004475EE" w:rsidP="004475EE">
      <w:pPr>
        <w:spacing w:line="259" w:lineRule="auto"/>
        <w:rPr>
          <w:rFonts w:ascii="Century Gothic" w:hAnsi="Century Gothic"/>
          <w:sz w:val="22"/>
          <w:szCs w:val="22"/>
        </w:rPr>
      </w:pPr>
    </w:p>
    <w:p w14:paraId="2BC1A86B" w14:textId="77777777" w:rsidR="004475EE" w:rsidRPr="008A4DEB" w:rsidRDefault="004475EE" w:rsidP="004475EE">
      <w:pPr>
        <w:spacing w:line="259" w:lineRule="auto"/>
        <w:rPr>
          <w:rFonts w:ascii="Century Gothic" w:hAnsi="Century Gothic"/>
          <w:szCs w:val="24"/>
        </w:rPr>
      </w:pPr>
      <w:r w:rsidRPr="00885EE1">
        <w:rPr>
          <w:rFonts w:ascii="Century Gothic" w:hAnsi="Century Gothic"/>
          <w:sz w:val="22"/>
          <w:szCs w:val="22"/>
        </w:rPr>
        <w:t xml:space="preserve">Spaces can be hired long term by individuals or organisations delivering community services and programs that align with our </w:t>
      </w:r>
      <w:r>
        <w:rPr>
          <w:rFonts w:ascii="Century Gothic" w:hAnsi="Century Gothic"/>
          <w:sz w:val="22"/>
          <w:szCs w:val="22"/>
        </w:rPr>
        <w:t>priorities</w:t>
      </w:r>
      <w:r w:rsidRPr="00885EE1">
        <w:rPr>
          <w:rFonts w:ascii="Century Gothic" w:hAnsi="Century Gothic"/>
          <w:sz w:val="22"/>
          <w:szCs w:val="22"/>
        </w:rPr>
        <w:t xml:space="preserve">.  All long-term hirers must provide Working </w:t>
      </w:r>
      <w:r>
        <w:rPr>
          <w:rFonts w:ascii="Century Gothic" w:hAnsi="Century Gothic"/>
          <w:sz w:val="22"/>
          <w:szCs w:val="22"/>
        </w:rPr>
        <w:t>w</w:t>
      </w:r>
      <w:r w:rsidRPr="00885EE1">
        <w:rPr>
          <w:rFonts w:ascii="Century Gothic" w:hAnsi="Century Gothic"/>
          <w:sz w:val="22"/>
          <w:szCs w:val="22"/>
        </w:rPr>
        <w:t>ith Children Checks linked to our organisation.</w:t>
      </w:r>
    </w:p>
    <w:p w14:paraId="3F66CD90" w14:textId="77777777" w:rsidR="004475EE" w:rsidRDefault="004475EE" w:rsidP="004475EE">
      <w:pPr>
        <w:spacing w:line="259" w:lineRule="auto"/>
        <w:rPr>
          <w:rFonts w:ascii="Century Gothic" w:hAnsi="Century Gothic"/>
          <w:sz w:val="22"/>
          <w:szCs w:val="22"/>
        </w:rPr>
      </w:pPr>
    </w:p>
    <w:p w14:paraId="65E8EC18" w14:textId="77777777" w:rsidR="004475EE" w:rsidRDefault="004475EE" w:rsidP="004475EE">
      <w:pPr>
        <w:spacing w:line="259" w:lineRule="auto"/>
        <w:rPr>
          <w:rFonts w:ascii="Century Gothic" w:hAnsi="Century Gothic"/>
          <w:sz w:val="22"/>
          <w:szCs w:val="22"/>
        </w:rPr>
      </w:pPr>
      <w:r>
        <w:rPr>
          <w:rFonts w:ascii="Century Gothic" w:hAnsi="Century Gothic"/>
          <w:sz w:val="22"/>
          <w:szCs w:val="22"/>
        </w:rPr>
        <w:t>Spaces can also be hired one-off for</w:t>
      </w:r>
      <w:r w:rsidRPr="0FE3CD5C">
        <w:rPr>
          <w:rFonts w:ascii="Century Gothic" w:hAnsi="Century Gothic"/>
          <w:sz w:val="22"/>
          <w:szCs w:val="22"/>
        </w:rPr>
        <w:t xml:space="preserve"> community and private meetings, children’s birthday parties (and other low key family events), art exhibitions and other similar activities as agreed with the Executive Officer.  </w:t>
      </w:r>
    </w:p>
    <w:p w14:paraId="33B64C4E" w14:textId="77777777" w:rsidR="004475EE" w:rsidRDefault="004475EE" w:rsidP="004475EE">
      <w:pPr>
        <w:spacing w:line="259" w:lineRule="auto"/>
        <w:rPr>
          <w:rFonts w:ascii="Century Gothic" w:hAnsi="Century Gothic"/>
          <w:sz w:val="22"/>
          <w:szCs w:val="22"/>
        </w:rPr>
      </w:pPr>
    </w:p>
    <w:p w14:paraId="739A2247" w14:textId="73E37F67" w:rsidR="004475EE" w:rsidRDefault="00573FDE" w:rsidP="004475EE">
      <w:pPr>
        <w:spacing w:line="259" w:lineRule="auto"/>
        <w:rPr>
          <w:rFonts w:ascii="Century Gothic" w:hAnsi="Century Gothic"/>
          <w:sz w:val="22"/>
          <w:szCs w:val="22"/>
        </w:rPr>
      </w:pPr>
      <w:r>
        <w:rPr>
          <w:rFonts w:ascii="Century Gothic" w:hAnsi="Century Gothic"/>
          <w:sz w:val="22"/>
          <w:szCs w:val="22"/>
        </w:rPr>
        <w:t>Our venue</w:t>
      </w:r>
      <w:r w:rsidR="004475EE" w:rsidRPr="008220AE">
        <w:rPr>
          <w:rFonts w:ascii="Century Gothic" w:hAnsi="Century Gothic"/>
          <w:sz w:val="22"/>
          <w:szCs w:val="22"/>
        </w:rPr>
        <w:t xml:space="preserve"> </w:t>
      </w:r>
      <w:r w:rsidR="004475EE">
        <w:rPr>
          <w:rFonts w:ascii="Century Gothic" w:hAnsi="Century Gothic"/>
          <w:sz w:val="22"/>
          <w:szCs w:val="22"/>
        </w:rPr>
        <w:t>may</w:t>
      </w:r>
      <w:r w:rsidR="004475EE" w:rsidRPr="008220AE">
        <w:rPr>
          <w:rFonts w:ascii="Century Gothic" w:hAnsi="Century Gothic"/>
          <w:sz w:val="22"/>
          <w:szCs w:val="22"/>
        </w:rPr>
        <w:t xml:space="preserve"> not </w:t>
      </w:r>
      <w:r w:rsidR="004475EE">
        <w:rPr>
          <w:rFonts w:ascii="Century Gothic" w:hAnsi="Century Gothic"/>
          <w:sz w:val="22"/>
          <w:szCs w:val="22"/>
        </w:rPr>
        <w:t xml:space="preserve">be </w:t>
      </w:r>
      <w:r w:rsidR="004475EE" w:rsidRPr="008220AE">
        <w:rPr>
          <w:rFonts w:ascii="Century Gothic" w:hAnsi="Century Gothic"/>
          <w:sz w:val="22"/>
          <w:szCs w:val="22"/>
        </w:rPr>
        <w:t xml:space="preserve">suitable for events </w:t>
      </w:r>
      <w:r w:rsidR="004475EE">
        <w:rPr>
          <w:rFonts w:ascii="Century Gothic" w:hAnsi="Century Gothic"/>
          <w:sz w:val="22"/>
          <w:szCs w:val="22"/>
        </w:rPr>
        <w:t>serving</w:t>
      </w:r>
      <w:r w:rsidR="004475EE" w:rsidRPr="008220AE">
        <w:rPr>
          <w:rFonts w:ascii="Century Gothic" w:hAnsi="Century Gothic"/>
          <w:sz w:val="22"/>
          <w:szCs w:val="22"/>
        </w:rPr>
        <w:t xml:space="preserve"> alcohol. </w:t>
      </w:r>
      <w:r w:rsidR="004475EE" w:rsidRPr="00984F59">
        <w:rPr>
          <w:rFonts w:ascii="Century Gothic" w:hAnsi="Century Gothic"/>
          <w:sz w:val="22"/>
          <w:szCs w:val="22"/>
        </w:rPr>
        <w:t xml:space="preserve">Permission to serve alcohol must be sought </w:t>
      </w:r>
      <w:r w:rsidR="004475EE">
        <w:rPr>
          <w:rFonts w:ascii="Century Gothic" w:hAnsi="Century Gothic"/>
          <w:sz w:val="22"/>
          <w:szCs w:val="22"/>
        </w:rPr>
        <w:t>as required by l</w:t>
      </w:r>
      <w:r w:rsidR="004475EE" w:rsidRPr="008220AE">
        <w:rPr>
          <w:rFonts w:ascii="Century Gothic" w:hAnsi="Century Gothic"/>
          <w:sz w:val="22"/>
          <w:szCs w:val="22"/>
        </w:rPr>
        <w:t xml:space="preserve">iquor licensing laws </w:t>
      </w:r>
      <w:r w:rsidR="004475EE" w:rsidRPr="00984F59">
        <w:rPr>
          <w:rFonts w:ascii="Century Gothic" w:hAnsi="Century Gothic"/>
          <w:sz w:val="22"/>
          <w:szCs w:val="22"/>
        </w:rPr>
        <w:t>and documented in</w:t>
      </w:r>
      <w:r w:rsidR="00AE4850">
        <w:rPr>
          <w:rFonts w:ascii="Century Gothic" w:hAnsi="Century Gothic"/>
          <w:sz w:val="22"/>
          <w:szCs w:val="22"/>
        </w:rPr>
        <w:t xml:space="preserve"> writing</w:t>
      </w:r>
      <w:r w:rsidR="00D91390">
        <w:rPr>
          <w:rFonts w:ascii="Century Gothic" w:hAnsi="Century Gothic"/>
          <w:sz w:val="22"/>
          <w:szCs w:val="22"/>
        </w:rPr>
        <w:t xml:space="preserve">. </w:t>
      </w:r>
      <w:r w:rsidR="004475EE" w:rsidRPr="008220AE">
        <w:rPr>
          <w:rFonts w:ascii="Century Gothic" w:hAnsi="Century Gothic"/>
          <w:sz w:val="22"/>
          <w:szCs w:val="22"/>
        </w:rPr>
        <w:t xml:space="preserve"> </w:t>
      </w:r>
    </w:p>
    <w:p w14:paraId="7B21E4BE" w14:textId="77777777" w:rsidR="004475EE" w:rsidRDefault="004475EE" w:rsidP="004475EE">
      <w:pPr>
        <w:spacing w:line="259" w:lineRule="auto"/>
        <w:rPr>
          <w:rFonts w:ascii="Century Gothic" w:hAnsi="Century Gothic"/>
          <w:sz w:val="22"/>
          <w:szCs w:val="22"/>
        </w:rPr>
      </w:pPr>
    </w:p>
    <w:p w14:paraId="5E513D0A" w14:textId="1E8FBF30" w:rsidR="004475EE" w:rsidRPr="00A60A7F" w:rsidRDefault="004475EE" w:rsidP="004475EE">
      <w:pPr>
        <w:spacing w:line="259" w:lineRule="auto"/>
        <w:rPr>
          <w:rFonts w:ascii="Century Gothic" w:hAnsi="Century Gothic"/>
          <w:szCs w:val="24"/>
        </w:rPr>
      </w:pPr>
      <w:r w:rsidRPr="00885EE1">
        <w:rPr>
          <w:rFonts w:ascii="Century Gothic" w:hAnsi="Century Gothic"/>
          <w:sz w:val="22"/>
          <w:szCs w:val="22"/>
        </w:rPr>
        <w:t xml:space="preserve">All hirers must </w:t>
      </w:r>
      <w:r>
        <w:rPr>
          <w:rFonts w:ascii="Century Gothic" w:hAnsi="Century Gothic"/>
          <w:sz w:val="22"/>
          <w:szCs w:val="22"/>
        </w:rPr>
        <w:t xml:space="preserve">also </w:t>
      </w:r>
      <w:r w:rsidRPr="00885EE1">
        <w:rPr>
          <w:rFonts w:ascii="Century Gothic" w:hAnsi="Century Gothic"/>
          <w:sz w:val="22"/>
          <w:szCs w:val="22"/>
        </w:rPr>
        <w:t>hold their own public liability insurance</w:t>
      </w:r>
      <w:r>
        <w:rPr>
          <w:rFonts w:ascii="Century Gothic" w:hAnsi="Century Gothic"/>
          <w:sz w:val="22"/>
          <w:szCs w:val="22"/>
        </w:rPr>
        <w:t xml:space="preserve">, </w:t>
      </w:r>
      <w:r w:rsidRPr="00885EE1">
        <w:rPr>
          <w:rFonts w:ascii="Century Gothic" w:hAnsi="Century Gothic"/>
          <w:sz w:val="22"/>
          <w:szCs w:val="22"/>
        </w:rPr>
        <w:t>agree to the conditions outlined in the</w:t>
      </w:r>
      <w:r w:rsidR="00D91390">
        <w:rPr>
          <w:rFonts w:ascii="Century Gothic" w:hAnsi="Century Gothic"/>
          <w:sz w:val="22"/>
          <w:szCs w:val="22"/>
        </w:rPr>
        <w:t xml:space="preserve"> Venue</w:t>
      </w:r>
      <w:r w:rsidRPr="00885EE1">
        <w:rPr>
          <w:rFonts w:ascii="Century Gothic" w:hAnsi="Century Gothic"/>
          <w:sz w:val="22"/>
          <w:szCs w:val="22"/>
        </w:rPr>
        <w:t xml:space="preserve"> Hire Agreement, and sign the Agreement before hire commences.</w:t>
      </w:r>
    </w:p>
    <w:p w14:paraId="6D9F97C0" w14:textId="77777777" w:rsidR="004475EE" w:rsidRDefault="004475EE" w:rsidP="004475EE">
      <w:pPr>
        <w:pStyle w:val="NormalWeb"/>
        <w:spacing w:before="0" w:beforeAutospacing="0" w:after="0" w:afterAutospacing="0"/>
        <w:rPr>
          <w:rFonts w:ascii="Century Gothic" w:hAnsi="Century Gothic"/>
          <w:sz w:val="22"/>
          <w:szCs w:val="22"/>
        </w:rPr>
      </w:pPr>
    </w:p>
    <w:p w14:paraId="1E8D88E7" w14:textId="77777777" w:rsidR="004475EE" w:rsidRPr="00BC7EBE" w:rsidRDefault="004475EE" w:rsidP="004475EE">
      <w:pPr>
        <w:pStyle w:val="PlainText"/>
        <w:rPr>
          <w:rFonts w:ascii="Century Gothic" w:hAnsi="Century Gothic" w:cs="Arial"/>
          <w:b/>
          <w:bCs/>
          <w:sz w:val="22"/>
          <w:szCs w:val="22"/>
          <w:lang w:val="en-US"/>
        </w:rPr>
      </w:pPr>
      <w:r w:rsidRPr="0FE3CD5C">
        <w:rPr>
          <w:rFonts w:ascii="Century Gothic" w:hAnsi="Century Gothic" w:cs="Arial"/>
          <w:b/>
          <w:bCs/>
          <w:sz w:val="22"/>
          <w:szCs w:val="22"/>
          <w:lang w:val="en-US"/>
        </w:rPr>
        <w:t>Related documents</w:t>
      </w:r>
    </w:p>
    <w:p w14:paraId="36C9CBFA" w14:textId="77777777" w:rsidR="004475EE" w:rsidRPr="00BC7EBE" w:rsidRDefault="004475EE" w:rsidP="004475EE">
      <w:pPr>
        <w:pStyle w:val="PlainText"/>
        <w:rPr>
          <w:rFonts w:ascii="Century Gothic" w:hAnsi="Century Gothic" w:cs="Arial"/>
          <w:b/>
          <w:bCs/>
          <w:sz w:val="22"/>
          <w:szCs w:val="22"/>
          <w:lang w:val="en-US"/>
        </w:rPr>
      </w:pPr>
    </w:p>
    <w:p w14:paraId="76A3094A" w14:textId="77777777" w:rsidR="004475EE" w:rsidRPr="002141A1" w:rsidRDefault="004475EE" w:rsidP="004C5340">
      <w:pPr>
        <w:pStyle w:val="PlainText"/>
        <w:numPr>
          <w:ilvl w:val="0"/>
          <w:numId w:val="4"/>
        </w:numPr>
        <w:spacing w:line="259" w:lineRule="auto"/>
        <w:rPr>
          <w:b/>
          <w:bCs/>
          <w:lang w:val="en-US"/>
        </w:rPr>
      </w:pPr>
      <w:r w:rsidRPr="002141A1">
        <w:rPr>
          <w:rFonts w:ascii="Century Gothic" w:hAnsi="Century Gothic" w:cs="Arial"/>
          <w:b/>
          <w:bCs/>
          <w:sz w:val="22"/>
          <w:szCs w:val="22"/>
          <w:lang w:val="en-US"/>
        </w:rPr>
        <w:t>Venue Hire Agreement</w:t>
      </w:r>
    </w:p>
    <w:p w14:paraId="67A8430F" w14:textId="77777777" w:rsidR="004475EE" w:rsidRPr="002141A1" w:rsidRDefault="004475EE" w:rsidP="004C5340">
      <w:pPr>
        <w:pStyle w:val="PlainText"/>
        <w:numPr>
          <w:ilvl w:val="0"/>
          <w:numId w:val="4"/>
        </w:numPr>
        <w:spacing w:line="259" w:lineRule="auto"/>
        <w:rPr>
          <w:b/>
          <w:bCs/>
          <w:lang w:val="en-US"/>
        </w:rPr>
      </w:pPr>
      <w:r w:rsidRPr="002141A1">
        <w:rPr>
          <w:rFonts w:ascii="Century Gothic" w:hAnsi="Century Gothic" w:cs="Arial"/>
          <w:b/>
          <w:bCs/>
          <w:sz w:val="22"/>
          <w:szCs w:val="22"/>
          <w:lang w:val="en-US"/>
        </w:rPr>
        <w:t>Venue Hire Guidelines</w:t>
      </w:r>
    </w:p>
    <w:p w14:paraId="3D2174EF" w14:textId="77777777" w:rsidR="004475EE" w:rsidRPr="002141A1" w:rsidRDefault="004475EE" w:rsidP="004C5340">
      <w:pPr>
        <w:pStyle w:val="PlainText"/>
        <w:numPr>
          <w:ilvl w:val="0"/>
          <w:numId w:val="4"/>
        </w:numPr>
        <w:spacing w:line="259" w:lineRule="auto"/>
        <w:rPr>
          <w:b/>
          <w:bCs/>
          <w:lang w:val="en-US"/>
        </w:rPr>
      </w:pPr>
      <w:r w:rsidRPr="002141A1">
        <w:rPr>
          <w:rFonts w:ascii="Century Gothic" w:hAnsi="Century Gothic" w:cs="Arial"/>
          <w:b/>
          <w:bCs/>
          <w:sz w:val="22"/>
          <w:szCs w:val="22"/>
          <w:lang w:val="en-US"/>
        </w:rPr>
        <w:t xml:space="preserve">Birthday Party Guidelines </w:t>
      </w:r>
    </w:p>
    <w:p w14:paraId="3F1F8D49" w14:textId="5A517FC0" w:rsidR="00857DD4" w:rsidRPr="002141A1" w:rsidRDefault="004475EE" w:rsidP="004C5340">
      <w:pPr>
        <w:pStyle w:val="PlainText"/>
        <w:numPr>
          <w:ilvl w:val="0"/>
          <w:numId w:val="4"/>
        </w:numPr>
        <w:spacing w:line="259" w:lineRule="auto"/>
        <w:rPr>
          <w:rFonts w:ascii="Century Gothic" w:hAnsi="Century Gothic" w:cs="Arial"/>
          <w:b/>
          <w:bCs/>
          <w:sz w:val="22"/>
          <w:szCs w:val="22"/>
          <w:lang w:val="en-US"/>
        </w:rPr>
      </w:pPr>
      <w:r w:rsidRPr="002141A1">
        <w:rPr>
          <w:rFonts w:ascii="Century Gothic" w:hAnsi="Century Gothic" w:cs="Arial"/>
          <w:b/>
          <w:bCs/>
          <w:sz w:val="22"/>
          <w:szCs w:val="22"/>
          <w:lang w:val="en-US"/>
        </w:rPr>
        <w:t>Art Exhibition Guidelines</w:t>
      </w:r>
      <w:r w:rsidR="00857DD4" w:rsidRPr="002141A1">
        <w:rPr>
          <w:rFonts w:ascii="Century Gothic" w:hAnsi="Century Gothic" w:cs="Arial"/>
          <w:b/>
          <w:bCs/>
          <w:sz w:val="22"/>
          <w:szCs w:val="22"/>
          <w:lang w:val="en-US"/>
        </w:rPr>
        <w:t xml:space="preserve"> </w:t>
      </w:r>
    </w:p>
    <w:p w14:paraId="7CDEC766" w14:textId="77777777" w:rsidR="001F4C35" w:rsidRPr="00BC7EBE" w:rsidRDefault="001F4C35" w:rsidP="006D2BA4">
      <w:pPr>
        <w:pStyle w:val="Heading1"/>
      </w:pPr>
      <w:bookmarkStart w:id="14" w:name="_Toc144131436"/>
      <w:r>
        <w:lastRenderedPageBreak/>
        <w:t>Events Policy</w:t>
      </w:r>
      <w:bookmarkEnd w:id="14"/>
    </w:p>
    <w:p w14:paraId="213F99CC" w14:textId="77777777" w:rsidR="001F4C35" w:rsidRPr="00BC7EBE" w:rsidRDefault="001F4C35" w:rsidP="001F4C35">
      <w:pPr>
        <w:rPr>
          <w:rFonts w:ascii="Century Gothic" w:hAnsi="Century Gothic"/>
          <w:b/>
          <w:sz w:val="22"/>
          <w:szCs w:val="22"/>
          <w:lang w:val="en-AU"/>
        </w:rPr>
      </w:pPr>
    </w:p>
    <w:tbl>
      <w:tblPr>
        <w:tblStyle w:val="TableGrid"/>
        <w:tblW w:w="0" w:type="auto"/>
        <w:tblLook w:val="04A0" w:firstRow="1" w:lastRow="0" w:firstColumn="1" w:lastColumn="0" w:noHBand="0" w:noVBand="1"/>
      </w:tblPr>
      <w:tblGrid>
        <w:gridCol w:w="2425"/>
        <w:gridCol w:w="7645"/>
      </w:tblGrid>
      <w:tr w:rsidR="001F4C35" w14:paraId="2B039346" w14:textId="77777777" w:rsidTr="00755188">
        <w:tc>
          <w:tcPr>
            <w:tcW w:w="2425" w:type="dxa"/>
          </w:tcPr>
          <w:p w14:paraId="1FFBF9AF" w14:textId="77777777" w:rsidR="001F4C35" w:rsidRPr="00DA3BB0" w:rsidRDefault="001F4C35"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20A6687F" w14:textId="77777777" w:rsidR="001F4C35" w:rsidRDefault="001F4C35" w:rsidP="00755188">
            <w:pPr>
              <w:rPr>
                <w:rFonts w:ascii="Century Gothic" w:hAnsi="Century Gothic"/>
                <w:sz w:val="22"/>
                <w:szCs w:val="22"/>
              </w:rPr>
            </w:pPr>
            <w:r>
              <w:rPr>
                <w:rFonts w:ascii="Century Gothic" w:hAnsi="Century Gothic"/>
                <w:sz w:val="22"/>
                <w:szCs w:val="22"/>
              </w:rPr>
              <w:t>ACC15</w:t>
            </w:r>
          </w:p>
        </w:tc>
      </w:tr>
      <w:tr w:rsidR="001F4C35" w14:paraId="73C5F00B" w14:textId="77777777" w:rsidTr="00755188">
        <w:tc>
          <w:tcPr>
            <w:tcW w:w="2425" w:type="dxa"/>
          </w:tcPr>
          <w:p w14:paraId="4335B4AE" w14:textId="7FA1DD82" w:rsidR="001F4C35" w:rsidRPr="00DA3BB0" w:rsidRDefault="001F4C35" w:rsidP="001F4C35">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7E613F4A" w14:textId="624E9790" w:rsidR="001F4C35" w:rsidRDefault="001F4C35" w:rsidP="001F4C35">
            <w:pPr>
              <w:rPr>
                <w:rFonts w:ascii="Century Gothic" w:hAnsi="Century Gothic"/>
                <w:sz w:val="22"/>
                <w:szCs w:val="22"/>
              </w:rPr>
            </w:pPr>
            <w:r>
              <w:rPr>
                <w:rFonts w:ascii="Century Gothic" w:hAnsi="Century Gothic"/>
                <w:sz w:val="22"/>
                <w:szCs w:val="22"/>
              </w:rPr>
              <w:t>1</w:t>
            </w:r>
          </w:p>
        </w:tc>
      </w:tr>
      <w:tr w:rsidR="001F4C35" w14:paraId="20E59C9F" w14:textId="77777777" w:rsidTr="00755188">
        <w:tc>
          <w:tcPr>
            <w:tcW w:w="2425" w:type="dxa"/>
          </w:tcPr>
          <w:p w14:paraId="0B96C112" w14:textId="7614756B" w:rsidR="001F4C35" w:rsidRPr="00DA3BB0" w:rsidRDefault="001F4C35" w:rsidP="001F4C35">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317998BF" w14:textId="2A73BA38" w:rsidR="001F4C35" w:rsidRDefault="00047C40" w:rsidP="001F4C35">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1F4C35" w14:paraId="2CF2D9F9" w14:textId="77777777" w:rsidTr="00755188">
        <w:tc>
          <w:tcPr>
            <w:tcW w:w="2425" w:type="dxa"/>
          </w:tcPr>
          <w:p w14:paraId="23B6534F" w14:textId="783A66DD" w:rsidR="001F4C35" w:rsidRPr="00DA3BB0" w:rsidRDefault="001F4C35" w:rsidP="001F4C35">
            <w:pPr>
              <w:rPr>
                <w:rFonts w:ascii="Century Gothic" w:hAnsi="Century Gothic"/>
                <w:b/>
                <w:bCs/>
                <w:sz w:val="22"/>
                <w:szCs w:val="22"/>
              </w:rPr>
            </w:pPr>
            <w:r>
              <w:rPr>
                <w:rFonts w:ascii="Century Gothic" w:hAnsi="Century Gothic"/>
                <w:b/>
                <w:bCs/>
                <w:sz w:val="22"/>
                <w:szCs w:val="22"/>
              </w:rPr>
              <w:t>Approval Date</w:t>
            </w:r>
          </w:p>
        </w:tc>
        <w:tc>
          <w:tcPr>
            <w:tcW w:w="7645" w:type="dxa"/>
          </w:tcPr>
          <w:p w14:paraId="24A6C57C" w14:textId="73892092" w:rsidR="001F4C35" w:rsidRDefault="001F4C35" w:rsidP="001F4C35">
            <w:pPr>
              <w:rPr>
                <w:rFonts w:ascii="Century Gothic" w:hAnsi="Century Gothic"/>
                <w:sz w:val="22"/>
                <w:szCs w:val="22"/>
              </w:rPr>
            </w:pPr>
            <w:r>
              <w:rPr>
                <w:rFonts w:ascii="Century Gothic" w:hAnsi="Century Gothic"/>
                <w:sz w:val="22"/>
                <w:szCs w:val="22"/>
              </w:rPr>
              <w:t>August 2023</w:t>
            </w:r>
          </w:p>
        </w:tc>
      </w:tr>
      <w:tr w:rsidR="001F4C35" w14:paraId="16180C83" w14:textId="77777777" w:rsidTr="00755188">
        <w:tc>
          <w:tcPr>
            <w:tcW w:w="2425" w:type="dxa"/>
          </w:tcPr>
          <w:p w14:paraId="7BA0FA92" w14:textId="76E7FF7A" w:rsidR="001F4C35" w:rsidRPr="00DA3BB0" w:rsidRDefault="001F4C35" w:rsidP="001F4C35">
            <w:pPr>
              <w:rPr>
                <w:rFonts w:ascii="Century Gothic" w:hAnsi="Century Gothic"/>
                <w:b/>
                <w:bCs/>
                <w:sz w:val="22"/>
                <w:szCs w:val="22"/>
              </w:rPr>
            </w:pPr>
            <w:r w:rsidRPr="00DA3BB0">
              <w:rPr>
                <w:rFonts w:ascii="Century Gothic" w:hAnsi="Century Gothic"/>
                <w:b/>
                <w:bCs/>
                <w:sz w:val="22"/>
                <w:szCs w:val="22"/>
              </w:rPr>
              <w:t xml:space="preserve">Approved </w:t>
            </w:r>
            <w:r>
              <w:rPr>
                <w:rFonts w:ascii="Century Gothic" w:hAnsi="Century Gothic"/>
                <w:b/>
                <w:bCs/>
                <w:sz w:val="22"/>
                <w:szCs w:val="22"/>
              </w:rPr>
              <w:t>By</w:t>
            </w:r>
          </w:p>
        </w:tc>
        <w:tc>
          <w:tcPr>
            <w:tcW w:w="7645" w:type="dxa"/>
          </w:tcPr>
          <w:p w14:paraId="69B9C06D" w14:textId="3D40D1BF" w:rsidR="001F4C35" w:rsidRDefault="001F4C35" w:rsidP="001F4C35">
            <w:pPr>
              <w:rPr>
                <w:rFonts w:ascii="Century Gothic" w:hAnsi="Century Gothic"/>
                <w:sz w:val="22"/>
                <w:szCs w:val="22"/>
              </w:rPr>
            </w:pPr>
            <w:r>
              <w:rPr>
                <w:rFonts w:ascii="Century Gothic" w:hAnsi="Century Gothic"/>
                <w:sz w:val="22"/>
                <w:szCs w:val="22"/>
              </w:rPr>
              <w:t>Heather Campbell (Chair)</w:t>
            </w:r>
          </w:p>
        </w:tc>
      </w:tr>
      <w:tr w:rsidR="001F4C35" w14:paraId="3F656F2B" w14:textId="77777777" w:rsidTr="00755188">
        <w:tc>
          <w:tcPr>
            <w:tcW w:w="2425" w:type="dxa"/>
          </w:tcPr>
          <w:p w14:paraId="727E9596" w14:textId="33B2AB25" w:rsidR="001F4C35" w:rsidRPr="00DA3BB0" w:rsidRDefault="00676C82" w:rsidP="001F4C35">
            <w:pPr>
              <w:rPr>
                <w:rFonts w:ascii="Century Gothic" w:hAnsi="Century Gothic"/>
                <w:b/>
                <w:bCs/>
                <w:sz w:val="22"/>
                <w:szCs w:val="22"/>
              </w:rPr>
            </w:pPr>
            <w:r>
              <w:rPr>
                <w:rFonts w:ascii="Century Gothic" w:hAnsi="Century Gothic"/>
                <w:b/>
                <w:bCs/>
                <w:sz w:val="22"/>
                <w:szCs w:val="22"/>
              </w:rPr>
              <w:t>Review Period</w:t>
            </w:r>
          </w:p>
        </w:tc>
        <w:tc>
          <w:tcPr>
            <w:tcW w:w="7645" w:type="dxa"/>
          </w:tcPr>
          <w:p w14:paraId="7D3D9AB8" w14:textId="6B997A8D" w:rsidR="001F4C35" w:rsidRDefault="00676C82" w:rsidP="001F4C35">
            <w:pPr>
              <w:rPr>
                <w:rFonts w:ascii="Century Gothic" w:hAnsi="Century Gothic"/>
                <w:sz w:val="22"/>
                <w:szCs w:val="22"/>
              </w:rPr>
            </w:pPr>
            <w:r>
              <w:rPr>
                <w:rFonts w:ascii="Century Gothic" w:hAnsi="Century Gothic"/>
                <w:sz w:val="22"/>
                <w:szCs w:val="22"/>
              </w:rPr>
              <w:t>3 years or as required</w:t>
            </w:r>
          </w:p>
        </w:tc>
      </w:tr>
    </w:tbl>
    <w:p w14:paraId="51ADB963" w14:textId="77777777" w:rsidR="001F4C35" w:rsidRPr="00BC7EBE" w:rsidRDefault="001F4C35" w:rsidP="001F4C35">
      <w:pPr>
        <w:pStyle w:val="PlainText"/>
        <w:rPr>
          <w:rFonts w:ascii="Century Gothic" w:hAnsi="Century Gothic" w:cs="Arial"/>
          <w:sz w:val="22"/>
          <w:szCs w:val="22"/>
          <w:lang w:val="en-US"/>
        </w:rPr>
      </w:pPr>
    </w:p>
    <w:p w14:paraId="10ADF777" w14:textId="77777777" w:rsidR="001F4C35" w:rsidRPr="00B827E3" w:rsidRDefault="001F4C35" w:rsidP="001F4C35">
      <w:pPr>
        <w:pStyle w:val="PlainText"/>
        <w:rPr>
          <w:rFonts w:ascii="Century Gothic" w:hAnsi="Century Gothic" w:cs="Arial"/>
          <w:b/>
          <w:sz w:val="22"/>
          <w:szCs w:val="22"/>
          <w:u w:val="single"/>
          <w:lang w:val="en-US"/>
        </w:rPr>
      </w:pPr>
      <w:r w:rsidRPr="00B827E3">
        <w:rPr>
          <w:rFonts w:ascii="Century Gothic" w:hAnsi="Century Gothic" w:cs="Arial"/>
          <w:b/>
          <w:sz w:val="22"/>
          <w:szCs w:val="22"/>
          <w:u w:val="single"/>
          <w:lang w:val="en-US"/>
        </w:rPr>
        <w:t>Purpose</w:t>
      </w:r>
    </w:p>
    <w:p w14:paraId="7CFB444D" w14:textId="77777777" w:rsidR="001F4C35" w:rsidRPr="00BC7EBE" w:rsidRDefault="001F4C35" w:rsidP="001F4C35">
      <w:pPr>
        <w:ind w:firstLine="720"/>
        <w:rPr>
          <w:rFonts w:ascii="Century Gothic" w:hAnsi="Century Gothic" w:cs="Arial"/>
          <w:sz w:val="22"/>
          <w:szCs w:val="22"/>
        </w:rPr>
      </w:pPr>
    </w:p>
    <w:p w14:paraId="4E784764" w14:textId="4155D474" w:rsidR="001F4C35" w:rsidRPr="00DA3BB0" w:rsidRDefault="00676C82" w:rsidP="001F4C35">
      <w:pPr>
        <w:pStyle w:val="PlainText"/>
        <w:rPr>
          <w:rFonts w:ascii="Century Gothic" w:hAnsi="Century Gothic" w:cs="Arial"/>
          <w:sz w:val="22"/>
          <w:szCs w:val="22"/>
          <w:lang w:val="en-US"/>
        </w:rPr>
      </w:pPr>
      <w:r>
        <w:rPr>
          <w:rFonts w:ascii="Century Gothic" w:hAnsi="Century Gothic" w:cs="Arial"/>
          <w:sz w:val="22"/>
          <w:szCs w:val="22"/>
          <w:lang w:val="en-US"/>
        </w:rPr>
        <w:t>This policy outlines how we will</w:t>
      </w:r>
      <w:r w:rsidR="001F4C35">
        <w:rPr>
          <w:rFonts w:ascii="Century Gothic" w:hAnsi="Century Gothic" w:cs="Arial"/>
          <w:sz w:val="22"/>
          <w:szCs w:val="22"/>
          <w:lang w:val="en-US"/>
        </w:rPr>
        <w:t xml:space="preserve"> manage and support safe and inclusive</w:t>
      </w:r>
      <w:r w:rsidR="001F4C35" w:rsidRPr="67D63CCA">
        <w:rPr>
          <w:rFonts w:ascii="Century Gothic" w:hAnsi="Century Gothic" w:cs="Arial"/>
          <w:sz w:val="22"/>
          <w:szCs w:val="22"/>
          <w:lang w:val="en-US"/>
        </w:rPr>
        <w:t xml:space="preserve"> events</w:t>
      </w:r>
      <w:r w:rsidR="001F4C35">
        <w:rPr>
          <w:rFonts w:ascii="Century Gothic" w:hAnsi="Century Gothic" w:cs="Arial"/>
          <w:sz w:val="22"/>
          <w:szCs w:val="22"/>
          <w:lang w:val="en-US"/>
        </w:rPr>
        <w:t>.</w:t>
      </w:r>
    </w:p>
    <w:p w14:paraId="7757A642" w14:textId="77777777" w:rsidR="001F4C35" w:rsidRPr="00BC7EBE" w:rsidRDefault="001F4C35" w:rsidP="001F4C35">
      <w:pPr>
        <w:pStyle w:val="PlainText"/>
        <w:rPr>
          <w:rFonts w:ascii="Century Gothic" w:hAnsi="Century Gothic" w:cs="Arial"/>
          <w:b/>
          <w:sz w:val="22"/>
          <w:szCs w:val="22"/>
          <w:lang w:val="en-US"/>
        </w:rPr>
      </w:pPr>
    </w:p>
    <w:p w14:paraId="7892377F" w14:textId="77777777" w:rsidR="001F4C35" w:rsidRPr="00B827E3" w:rsidRDefault="001F4C35" w:rsidP="001F4C35">
      <w:pPr>
        <w:pStyle w:val="NormalWeb"/>
        <w:spacing w:before="0" w:beforeAutospacing="0" w:after="0" w:afterAutospacing="0"/>
        <w:rPr>
          <w:rFonts w:ascii="Century Gothic" w:hAnsi="Century Gothic"/>
          <w:sz w:val="22"/>
          <w:szCs w:val="22"/>
          <w:u w:val="single"/>
        </w:rPr>
      </w:pPr>
      <w:r w:rsidRPr="00B827E3">
        <w:rPr>
          <w:rFonts w:ascii="Century Gothic" w:hAnsi="Century Gothic"/>
          <w:b/>
          <w:sz w:val="22"/>
          <w:szCs w:val="22"/>
          <w:u w:val="single"/>
        </w:rPr>
        <w:t>Policy</w:t>
      </w:r>
    </w:p>
    <w:p w14:paraId="1C67F75A" w14:textId="77777777" w:rsidR="001F4C35" w:rsidRPr="00BC7EBE" w:rsidRDefault="001F4C35" w:rsidP="001F4C35">
      <w:pPr>
        <w:rPr>
          <w:rFonts w:ascii="Century Gothic" w:hAnsi="Century Gothic"/>
          <w:bCs/>
          <w:sz w:val="22"/>
          <w:szCs w:val="22"/>
        </w:rPr>
      </w:pPr>
    </w:p>
    <w:p w14:paraId="5B89070B" w14:textId="77777777" w:rsidR="001F4C35" w:rsidRDefault="001F4C35" w:rsidP="001F4C35">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Community e</w:t>
      </w:r>
      <w:r w:rsidRPr="7FF2D09A">
        <w:rPr>
          <w:rFonts w:ascii="Century Gothic" w:hAnsi="Century Gothic" w:cs="Arial"/>
          <w:sz w:val="22"/>
          <w:szCs w:val="22"/>
          <w:lang w:val="en-US"/>
        </w:rPr>
        <w:t xml:space="preserve">vents </w:t>
      </w:r>
      <w:r>
        <w:rPr>
          <w:rFonts w:ascii="Century Gothic" w:hAnsi="Century Gothic" w:cs="Arial"/>
          <w:sz w:val="22"/>
          <w:szCs w:val="22"/>
          <w:lang w:val="en-US"/>
        </w:rPr>
        <w:t>are hosted</w:t>
      </w:r>
      <w:r w:rsidRPr="7FF2D09A">
        <w:rPr>
          <w:rFonts w:ascii="Century Gothic" w:hAnsi="Century Gothic" w:cs="Arial"/>
          <w:sz w:val="22"/>
          <w:szCs w:val="22"/>
          <w:lang w:val="en-US"/>
        </w:rPr>
        <w:t xml:space="preserve"> by </w:t>
      </w:r>
      <w:r>
        <w:rPr>
          <w:rFonts w:ascii="Century Gothic" w:hAnsi="Century Gothic" w:cs="Arial"/>
          <w:sz w:val="22"/>
          <w:szCs w:val="22"/>
          <w:lang w:val="en-US"/>
        </w:rPr>
        <w:t>Alphington Community Centre (</w:t>
      </w:r>
      <w:r w:rsidRPr="7FF2D09A">
        <w:rPr>
          <w:rFonts w:ascii="Century Gothic" w:hAnsi="Century Gothic" w:cs="Arial"/>
          <w:sz w:val="22"/>
          <w:szCs w:val="22"/>
          <w:lang w:val="en-US"/>
        </w:rPr>
        <w:t>ACC</w:t>
      </w:r>
      <w:r>
        <w:rPr>
          <w:rFonts w:ascii="Century Gothic" w:hAnsi="Century Gothic" w:cs="Arial"/>
          <w:sz w:val="22"/>
          <w:szCs w:val="22"/>
          <w:lang w:val="en-US"/>
        </w:rPr>
        <w:t>)</w:t>
      </w:r>
      <w:r w:rsidRPr="7FF2D09A">
        <w:rPr>
          <w:rFonts w:ascii="Century Gothic" w:hAnsi="Century Gothic" w:cs="Arial"/>
          <w:sz w:val="22"/>
          <w:szCs w:val="22"/>
          <w:lang w:val="en-US"/>
        </w:rPr>
        <w:t xml:space="preserve"> </w:t>
      </w:r>
      <w:r>
        <w:rPr>
          <w:rFonts w:ascii="Century Gothic" w:hAnsi="Century Gothic" w:cs="Arial"/>
          <w:sz w:val="22"/>
          <w:szCs w:val="22"/>
          <w:lang w:val="en-US"/>
        </w:rPr>
        <w:t>throughout the year to bring the community together.</w:t>
      </w:r>
    </w:p>
    <w:p w14:paraId="32E0188C" w14:textId="77777777" w:rsidR="001F4C35" w:rsidRDefault="001F4C35" w:rsidP="001F4C35">
      <w:pPr>
        <w:pStyle w:val="PlainText"/>
        <w:spacing w:line="259" w:lineRule="auto"/>
        <w:rPr>
          <w:rFonts w:ascii="Century Gothic" w:hAnsi="Century Gothic" w:cs="Arial"/>
          <w:sz w:val="22"/>
          <w:szCs w:val="22"/>
          <w:lang w:val="en-US"/>
        </w:rPr>
      </w:pPr>
    </w:p>
    <w:p w14:paraId="5A1A8DBF" w14:textId="77777777" w:rsidR="001F4C35" w:rsidRDefault="001F4C35" w:rsidP="001F4C35">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The s</w:t>
      </w:r>
      <w:r w:rsidRPr="7FF2D09A">
        <w:rPr>
          <w:rFonts w:ascii="Century Gothic" w:hAnsi="Century Gothic" w:cs="Arial"/>
          <w:sz w:val="22"/>
          <w:szCs w:val="22"/>
          <w:lang w:val="en-US"/>
        </w:rPr>
        <w:t>afety</w:t>
      </w:r>
      <w:r>
        <w:rPr>
          <w:rFonts w:ascii="Century Gothic" w:hAnsi="Century Gothic" w:cs="Arial"/>
          <w:sz w:val="22"/>
          <w:szCs w:val="22"/>
          <w:lang w:val="en-US"/>
        </w:rPr>
        <w:t xml:space="preserve">, inclusion and </w:t>
      </w:r>
      <w:r w:rsidRPr="7FF2D09A">
        <w:rPr>
          <w:rFonts w:ascii="Century Gothic" w:hAnsi="Century Gothic" w:cs="Arial"/>
          <w:sz w:val="22"/>
          <w:szCs w:val="22"/>
          <w:lang w:val="en-US"/>
        </w:rPr>
        <w:t xml:space="preserve">wellbeing </w:t>
      </w:r>
      <w:r>
        <w:rPr>
          <w:rFonts w:ascii="Century Gothic" w:hAnsi="Century Gothic" w:cs="Arial"/>
          <w:sz w:val="22"/>
          <w:szCs w:val="22"/>
          <w:lang w:val="en-US"/>
        </w:rPr>
        <w:t>of everyone</w:t>
      </w:r>
      <w:r w:rsidRPr="7FF2D09A">
        <w:rPr>
          <w:rFonts w:ascii="Century Gothic" w:hAnsi="Century Gothic" w:cs="Arial"/>
          <w:sz w:val="22"/>
          <w:szCs w:val="22"/>
          <w:lang w:val="en-US"/>
        </w:rPr>
        <w:t xml:space="preserve"> involved in events is a priority.</w:t>
      </w:r>
    </w:p>
    <w:p w14:paraId="47BCBEE3" w14:textId="77777777" w:rsidR="001F4C35" w:rsidRDefault="001F4C35" w:rsidP="001F4C35">
      <w:pPr>
        <w:pStyle w:val="PlainText"/>
        <w:spacing w:line="259" w:lineRule="auto"/>
        <w:rPr>
          <w:rFonts w:ascii="Century Gothic" w:hAnsi="Century Gothic" w:cs="Arial"/>
          <w:sz w:val="22"/>
          <w:szCs w:val="22"/>
          <w:lang w:val="en-US"/>
        </w:rPr>
      </w:pPr>
    </w:p>
    <w:p w14:paraId="2EF3F6E3" w14:textId="776F1676" w:rsidR="001F4C35" w:rsidRDefault="001F4C35" w:rsidP="001F4C35">
      <w:pPr>
        <w:rPr>
          <w:rFonts w:ascii="Century Gothic" w:hAnsi="Century Gothic" w:cs="Arial"/>
          <w:sz w:val="22"/>
          <w:szCs w:val="22"/>
        </w:rPr>
      </w:pPr>
      <w:r w:rsidRPr="007A601A">
        <w:rPr>
          <w:rFonts w:ascii="Century Gothic" w:hAnsi="Century Gothic" w:cs="Arial"/>
          <w:sz w:val="22"/>
          <w:szCs w:val="22"/>
        </w:rPr>
        <w:t xml:space="preserve">Events are supervised by paid staff who have key responsibilities for safety and management including equipment, food, alcohol and handling money. </w:t>
      </w:r>
    </w:p>
    <w:p w14:paraId="605335EF" w14:textId="77777777" w:rsidR="001F4C35" w:rsidRDefault="001F4C35" w:rsidP="001F4C35">
      <w:pPr>
        <w:rPr>
          <w:rFonts w:ascii="Century Gothic" w:hAnsi="Century Gothic"/>
          <w:sz w:val="22"/>
          <w:szCs w:val="22"/>
        </w:rPr>
      </w:pPr>
    </w:p>
    <w:p w14:paraId="7348F8FF" w14:textId="77777777" w:rsidR="001F4C35" w:rsidRDefault="001F4C35" w:rsidP="001F4C35">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Staff must:</w:t>
      </w:r>
    </w:p>
    <w:p w14:paraId="1AD2BB0E" w14:textId="77777777" w:rsidR="004732EA" w:rsidRDefault="004732EA" w:rsidP="001F4C35">
      <w:pPr>
        <w:pStyle w:val="PlainText"/>
        <w:spacing w:line="259" w:lineRule="auto"/>
        <w:rPr>
          <w:rFonts w:ascii="Century Gothic" w:hAnsi="Century Gothic" w:cs="Arial"/>
          <w:sz w:val="22"/>
          <w:szCs w:val="22"/>
          <w:lang w:val="en-US"/>
        </w:rPr>
      </w:pPr>
    </w:p>
    <w:p w14:paraId="51855369" w14:textId="6499E9E3" w:rsidR="001F4C35" w:rsidRPr="001427B8" w:rsidRDefault="001F4C35" w:rsidP="004C5340">
      <w:pPr>
        <w:pStyle w:val="PlainText"/>
        <w:numPr>
          <w:ilvl w:val="0"/>
          <w:numId w:val="21"/>
        </w:numPr>
        <w:spacing w:line="259" w:lineRule="auto"/>
        <w:rPr>
          <w:rFonts w:ascii="Century Gothic" w:hAnsi="Century Gothic" w:cs="Arial"/>
          <w:sz w:val="22"/>
          <w:szCs w:val="22"/>
          <w:lang w:val="en-US"/>
        </w:rPr>
      </w:pPr>
      <w:r>
        <w:rPr>
          <w:rFonts w:ascii="Century Gothic" w:hAnsi="Century Gothic"/>
          <w:sz w:val="22"/>
          <w:szCs w:val="22"/>
        </w:rPr>
        <w:t>E</w:t>
      </w:r>
      <w:r w:rsidRPr="007A601A">
        <w:rPr>
          <w:rFonts w:ascii="Century Gothic" w:hAnsi="Century Gothic"/>
          <w:sz w:val="22"/>
          <w:szCs w:val="22"/>
        </w:rPr>
        <w:t>nsure that all events selling food are registered with</w:t>
      </w:r>
      <w:r w:rsidRPr="004732EA">
        <w:rPr>
          <w:rFonts w:ascii="Century Gothic" w:hAnsi="Century Gothic"/>
          <w:sz w:val="22"/>
          <w:szCs w:val="22"/>
        </w:rPr>
        <w:t xml:space="preserve"> Foodtrader</w:t>
      </w:r>
      <w:r w:rsidRPr="007A601A">
        <w:rPr>
          <w:rFonts w:ascii="Century Gothic" w:hAnsi="Century Gothic"/>
          <w:b/>
          <w:bCs/>
          <w:sz w:val="22"/>
          <w:szCs w:val="22"/>
        </w:rPr>
        <w:t xml:space="preserve"> </w:t>
      </w:r>
      <w:r w:rsidRPr="007A601A">
        <w:rPr>
          <w:rFonts w:ascii="Century Gothic" w:hAnsi="Century Gothic"/>
          <w:sz w:val="22"/>
          <w:szCs w:val="22"/>
        </w:rPr>
        <w:t>the state’s online registration portal for food sales from temporary/mobile premises in Victori</w:t>
      </w:r>
      <w:r>
        <w:rPr>
          <w:rFonts w:ascii="Century Gothic" w:hAnsi="Century Gothic"/>
          <w:sz w:val="22"/>
          <w:szCs w:val="22"/>
        </w:rPr>
        <w:t>a and</w:t>
      </w:r>
      <w:r w:rsidRPr="7FF2D09A">
        <w:rPr>
          <w:rFonts w:ascii="Century Gothic" w:hAnsi="Century Gothic" w:cs="Arial"/>
          <w:sz w:val="22"/>
          <w:szCs w:val="22"/>
          <w:lang w:val="en-US"/>
        </w:rPr>
        <w:t xml:space="preserve"> ensure food served complies with the </w:t>
      </w:r>
      <w:r w:rsidRPr="7FF2D09A">
        <w:rPr>
          <w:rFonts w:ascii="Century Gothic" w:hAnsi="Century Gothic" w:cs="Arial"/>
          <w:b/>
          <w:bCs/>
          <w:sz w:val="22"/>
          <w:szCs w:val="22"/>
          <w:lang w:val="en-US"/>
        </w:rPr>
        <w:t xml:space="preserve">Food </w:t>
      </w:r>
      <w:r w:rsidR="00857EB8">
        <w:rPr>
          <w:rFonts w:ascii="Century Gothic" w:hAnsi="Century Gothic" w:cs="Arial"/>
          <w:b/>
          <w:bCs/>
          <w:sz w:val="22"/>
          <w:szCs w:val="22"/>
          <w:lang w:val="en-US"/>
        </w:rPr>
        <w:t>Handling</w:t>
      </w:r>
      <w:r w:rsidRPr="7FF2D09A">
        <w:rPr>
          <w:rFonts w:ascii="Century Gothic" w:hAnsi="Century Gothic" w:cs="Arial"/>
          <w:b/>
          <w:bCs/>
          <w:sz w:val="22"/>
          <w:szCs w:val="22"/>
          <w:lang w:val="en-US"/>
        </w:rPr>
        <w:t xml:space="preserve"> Policy</w:t>
      </w:r>
      <w:r w:rsidRPr="7FF2D09A">
        <w:rPr>
          <w:rFonts w:ascii="Century Gothic" w:hAnsi="Century Gothic" w:cs="Arial"/>
          <w:sz w:val="22"/>
          <w:szCs w:val="22"/>
          <w:lang w:val="en-US"/>
        </w:rPr>
        <w:t xml:space="preserve"> </w:t>
      </w:r>
    </w:p>
    <w:p w14:paraId="02DDB7E4" w14:textId="77777777" w:rsidR="001F4C35" w:rsidRDefault="001F4C35" w:rsidP="004C5340">
      <w:pPr>
        <w:pStyle w:val="PlainText"/>
        <w:numPr>
          <w:ilvl w:val="0"/>
          <w:numId w:val="21"/>
        </w:numPr>
        <w:spacing w:line="259" w:lineRule="auto"/>
        <w:rPr>
          <w:lang w:val="en-US"/>
        </w:rPr>
      </w:pPr>
      <w:r w:rsidRPr="7FF2D09A">
        <w:rPr>
          <w:rFonts w:ascii="Century Gothic" w:hAnsi="Century Gothic" w:cs="Arial"/>
          <w:sz w:val="22"/>
          <w:szCs w:val="22"/>
          <w:lang w:val="en-US"/>
        </w:rPr>
        <w:t>Confirm the event is covered by insurance</w:t>
      </w:r>
    </w:p>
    <w:p w14:paraId="0EE46A04" w14:textId="77777777" w:rsidR="001F4C35" w:rsidRDefault="001F4C35" w:rsidP="004C5340">
      <w:pPr>
        <w:pStyle w:val="PlainText"/>
        <w:numPr>
          <w:ilvl w:val="0"/>
          <w:numId w:val="21"/>
        </w:numPr>
        <w:spacing w:line="259" w:lineRule="auto"/>
        <w:rPr>
          <w:rFonts w:ascii="Century Gothic" w:hAnsi="Century Gothic" w:cs="Arial"/>
          <w:sz w:val="22"/>
          <w:szCs w:val="22"/>
          <w:lang w:val="en-US"/>
        </w:rPr>
      </w:pPr>
      <w:r w:rsidRPr="7FF2D09A">
        <w:rPr>
          <w:rFonts w:ascii="Century Gothic" w:hAnsi="Century Gothic" w:cs="Arial"/>
          <w:sz w:val="22"/>
          <w:szCs w:val="22"/>
          <w:lang w:val="en-US"/>
        </w:rPr>
        <w:t xml:space="preserve">Ensure that large equipment (pergolas, umbrellas, signage etc.) is in good condition and set up safely </w:t>
      </w:r>
    </w:p>
    <w:p w14:paraId="6BC3DA2B" w14:textId="77777777" w:rsidR="001F4C35" w:rsidRDefault="001F4C35" w:rsidP="004C5340">
      <w:pPr>
        <w:pStyle w:val="PlainText"/>
        <w:numPr>
          <w:ilvl w:val="0"/>
          <w:numId w:val="21"/>
        </w:numPr>
        <w:spacing w:line="259" w:lineRule="auto"/>
        <w:rPr>
          <w:lang w:val="en-US"/>
        </w:rPr>
      </w:pPr>
      <w:r>
        <w:rPr>
          <w:rFonts w:ascii="Century Gothic" w:hAnsi="Century Gothic" w:cs="Arial"/>
          <w:sz w:val="22"/>
          <w:szCs w:val="22"/>
          <w:lang w:val="en-US"/>
        </w:rPr>
        <w:t>Immediately</w:t>
      </w:r>
      <w:r w:rsidRPr="7FF2D09A">
        <w:rPr>
          <w:rFonts w:ascii="Century Gothic" w:hAnsi="Century Gothic" w:cs="Arial"/>
          <w:sz w:val="22"/>
          <w:szCs w:val="22"/>
          <w:lang w:val="en-US"/>
        </w:rPr>
        <w:t xml:space="preserve"> address hazards and potential safety issues throughout the event</w:t>
      </w:r>
    </w:p>
    <w:p w14:paraId="539595BC" w14:textId="77777777" w:rsidR="001F4C35" w:rsidRDefault="001F4C35" w:rsidP="004C5340">
      <w:pPr>
        <w:pStyle w:val="PlainText"/>
        <w:numPr>
          <w:ilvl w:val="0"/>
          <w:numId w:val="21"/>
        </w:numPr>
        <w:spacing w:line="259" w:lineRule="auto"/>
        <w:rPr>
          <w:rFonts w:ascii="Century Gothic" w:hAnsi="Century Gothic" w:cs="Arial"/>
          <w:sz w:val="22"/>
          <w:szCs w:val="22"/>
          <w:lang w:val="en-US"/>
        </w:rPr>
      </w:pPr>
      <w:r>
        <w:rPr>
          <w:rFonts w:ascii="Century Gothic" w:hAnsi="Century Gothic" w:cs="Arial"/>
          <w:sz w:val="22"/>
          <w:szCs w:val="22"/>
          <w:lang w:val="en-US"/>
        </w:rPr>
        <w:t>Take responsibility for the BBQ set up</w:t>
      </w:r>
    </w:p>
    <w:p w14:paraId="2C9E3FB7" w14:textId="77777777" w:rsidR="001F4C35" w:rsidRDefault="001F4C35" w:rsidP="004C5340">
      <w:pPr>
        <w:pStyle w:val="PlainText"/>
        <w:numPr>
          <w:ilvl w:val="0"/>
          <w:numId w:val="21"/>
        </w:numPr>
        <w:spacing w:line="259" w:lineRule="auto"/>
        <w:rPr>
          <w:lang w:val="en-US"/>
        </w:rPr>
      </w:pPr>
      <w:r w:rsidRPr="7FF2D09A">
        <w:rPr>
          <w:rFonts w:ascii="Century Gothic" w:hAnsi="Century Gothic" w:cs="Arial"/>
          <w:sz w:val="22"/>
          <w:szCs w:val="22"/>
          <w:lang w:val="en-US"/>
        </w:rPr>
        <w:t xml:space="preserve">Ensure that a </w:t>
      </w:r>
      <w:r w:rsidRPr="004732EA">
        <w:rPr>
          <w:rFonts w:ascii="Century Gothic" w:hAnsi="Century Gothic" w:cs="Arial"/>
          <w:sz w:val="22"/>
          <w:szCs w:val="22"/>
          <w:lang w:val="en-US"/>
        </w:rPr>
        <w:t>Liquor License is</w:t>
      </w:r>
      <w:r w:rsidRPr="7FF2D09A">
        <w:rPr>
          <w:rFonts w:ascii="Century Gothic" w:hAnsi="Century Gothic" w:cs="Arial"/>
          <w:sz w:val="22"/>
          <w:szCs w:val="22"/>
          <w:lang w:val="en-US"/>
        </w:rPr>
        <w:t xml:space="preserve"> sought if needed</w:t>
      </w:r>
    </w:p>
    <w:p w14:paraId="4DFF10F8" w14:textId="51B6635D" w:rsidR="001F4C35" w:rsidRPr="007A2C71" w:rsidRDefault="001F4C35" w:rsidP="004C5340">
      <w:pPr>
        <w:pStyle w:val="PlainText"/>
        <w:numPr>
          <w:ilvl w:val="0"/>
          <w:numId w:val="21"/>
        </w:numPr>
        <w:spacing w:line="259" w:lineRule="auto"/>
        <w:rPr>
          <w:rFonts w:ascii="Century Gothic" w:hAnsi="Century Gothic" w:cs="Arial"/>
          <w:sz w:val="22"/>
          <w:szCs w:val="22"/>
          <w:lang w:val="en-US"/>
        </w:rPr>
      </w:pPr>
      <w:r w:rsidRPr="7FF2D09A">
        <w:rPr>
          <w:rFonts w:ascii="Century Gothic" w:hAnsi="Century Gothic" w:cs="Arial"/>
          <w:sz w:val="22"/>
          <w:szCs w:val="22"/>
          <w:lang w:val="en-US"/>
        </w:rPr>
        <w:t>Oversee cash floats and provide clear</w:t>
      </w:r>
      <w:r>
        <w:rPr>
          <w:rFonts w:ascii="Century Gothic" w:hAnsi="Century Gothic" w:cs="Arial"/>
          <w:sz w:val="22"/>
          <w:szCs w:val="22"/>
          <w:lang w:val="en-US"/>
        </w:rPr>
        <w:t xml:space="preserve"> directio</w:t>
      </w:r>
      <w:r w:rsidR="00387267">
        <w:rPr>
          <w:rFonts w:ascii="Century Gothic" w:hAnsi="Century Gothic" w:cs="Arial"/>
          <w:sz w:val="22"/>
          <w:szCs w:val="22"/>
          <w:lang w:val="en-US"/>
        </w:rPr>
        <w:t>n</w:t>
      </w:r>
      <w:r>
        <w:rPr>
          <w:rFonts w:ascii="Century Gothic" w:hAnsi="Century Gothic" w:cs="Arial"/>
          <w:sz w:val="22"/>
          <w:szCs w:val="22"/>
          <w:lang w:val="en-US"/>
        </w:rPr>
        <w:t xml:space="preserve"> and information including a</w:t>
      </w:r>
      <w:r w:rsidRPr="7FF2D09A">
        <w:rPr>
          <w:rFonts w:ascii="Century Gothic" w:hAnsi="Century Gothic" w:cs="Arial"/>
          <w:sz w:val="22"/>
          <w:szCs w:val="22"/>
          <w:lang w:val="en-US"/>
        </w:rPr>
        <w:t xml:space="preserve"> price list for volunteers, provide training on EFTPOS sales for volunteers, regularly collect cash throughout the event and </w:t>
      </w:r>
      <w:r w:rsidR="00387267">
        <w:rPr>
          <w:rFonts w:ascii="Century Gothic" w:hAnsi="Century Gothic" w:cs="Arial"/>
          <w:sz w:val="22"/>
          <w:szCs w:val="22"/>
          <w:lang w:val="en-US"/>
        </w:rPr>
        <w:t xml:space="preserve">be </w:t>
      </w:r>
      <w:r w:rsidRPr="7FF2D09A">
        <w:rPr>
          <w:rFonts w:ascii="Century Gothic" w:hAnsi="Century Gothic" w:cs="Arial"/>
          <w:sz w:val="22"/>
          <w:szCs w:val="22"/>
          <w:lang w:val="en-US"/>
        </w:rPr>
        <w:t xml:space="preserve">available throughout the event to support volunteers. </w:t>
      </w:r>
    </w:p>
    <w:p w14:paraId="4D3ACA7E" w14:textId="77777777" w:rsidR="001F4C35" w:rsidRDefault="001F4C35" w:rsidP="001F4C35">
      <w:pPr>
        <w:pStyle w:val="PlainText"/>
        <w:spacing w:line="259" w:lineRule="auto"/>
        <w:rPr>
          <w:rFonts w:ascii="Century Gothic" w:hAnsi="Century Gothic" w:cs="Arial"/>
          <w:sz w:val="22"/>
          <w:szCs w:val="22"/>
          <w:lang w:val="en-US"/>
        </w:rPr>
      </w:pPr>
    </w:p>
    <w:p w14:paraId="637719CA" w14:textId="7A497111" w:rsidR="001F4C35" w:rsidRDefault="00C462FE" w:rsidP="001F4C35">
      <w:pPr>
        <w:pStyle w:val="PlainText"/>
        <w:spacing w:line="259" w:lineRule="auto"/>
        <w:rPr>
          <w:rFonts w:ascii="Century Gothic" w:hAnsi="Century Gothic" w:cs="Arial"/>
          <w:sz w:val="22"/>
          <w:szCs w:val="22"/>
          <w:lang w:val="en-US"/>
        </w:rPr>
      </w:pPr>
      <w:r>
        <w:rPr>
          <w:rFonts w:ascii="Century Gothic" w:hAnsi="Century Gothic" w:cs="Arial"/>
          <w:sz w:val="22"/>
          <w:szCs w:val="22"/>
        </w:rPr>
        <w:t xml:space="preserve">Volunteers are integral to the running of many of </w:t>
      </w:r>
      <w:r w:rsidR="004270DE">
        <w:rPr>
          <w:rFonts w:ascii="Century Gothic" w:hAnsi="Century Gothic" w:cs="Arial"/>
          <w:sz w:val="22"/>
          <w:szCs w:val="22"/>
        </w:rPr>
        <w:t xml:space="preserve">our </w:t>
      </w:r>
      <w:r>
        <w:rPr>
          <w:rFonts w:ascii="Century Gothic" w:hAnsi="Century Gothic" w:cs="Arial"/>
          <w:sz w:val="22"/>
          <w:szCs w:val="22"/>
        </w:rPr>
        <w:t xml:space="preserve">events. </w:t>
      </w:r>
      <w:r w:rsidR="001F4C35">
        <w:rPr>
          <w:rFonts w:ascii="Century Gothic" w:hAnsi="Century Gothic" w:cs="Arial"/>
          <w:sz w:val="22"/>
          <w:szCs w:val="22"/>
          <w:lang w:val="en-US"/>
        </w:rPr>
        <w:t>Volunteers supporting events must follow staff direction.</w:t>
      </w:r>
    </w:p>
    <w:p w14:paraId="5ED11D23" w14:textId="77777777" w:rsidR="00FE49F4" w:rsidRPr="000A257B" w:rsidRDefault="00FE49F4" w:rsidP="00FE49F4">
      <w:pPr>
        <w:pStyle w:val="PlainText"/>
        <w:rPr>
          <w:lang w:val="en-US"/>
        </w:rPr>
      </w:pPr>
    </w:p>
    <w:p w14:paraId="08458BC1" w14:textId="77777777" w:rsidR="005A2985" w:rsidRDefault="005A2985" w:rsidP="005A2985">
      <w:pPr>
        <w:pStyle w:val="PlainText"/>
        <w:rPr>
          <w:rFonts w:ascii="Century Gothic" w:hAnsi="Century Gothic" w:cs="Arial"/>
          <w:b/>
          <w:sz w:val="22"/>
          <w:szCs w:val="22"/>
          <w:lang w:val="en-US"/>
        </w:rPr>
      </w:pPr>
    </w:p>
    <w:p w14:paraId="5C68B3FD" w14:textId="77777777" w:rsidR="005A2985" w:rsidRPr="00DA3BB0" w:rsidRDefault="005A2985" w:rsidP="005A2985">
      <w:pPr>
        <w:pStyle w:val="PlainText"/>
        <w:rPr>
          <w:rFonts w:ascii="Century Gothic" w:hAnsi="Century Gothic" w:cs="Arial"/>
          <w:sz w:val="22"/>
          <w:szCs w:val="22"/>
          <w:lang w:val="en-US"/>
        </w:rPr>
      </w:pPr>
    </w:p>
    <w:p w14:paraId="3ABCD1B6" w14:textId="647C8305" w:rsidR="00072BFB" w:rsidRPr="006D2BA4" w:rsidRDefault="00072BFB" w:rsidP="006D2BA4">
      <w:pPr>
        <w:pStyle w:val="Heading1"/>
      </w:pPr>
      <w:bookmarkStart w:id="15" w:name="_Toc144131437"/>
      <w:r>
        <w:t>Food Handling Policy</w:t>
      </w:r>
      <w:bookmarkEnd w:id="15"/>
    </w:p>
    <w:p w14:paraId="78C6163F" w14:textId="77777777" w:rsidR="00072BFB" w:rsidRPr="00BC7EBE" w:rsidRDefault="00072BFB" w:rsidP="00072BFB">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072BFB" w14:paraId="2F167D45" w14:textId="77777777" w:rsidTr="00755188">
        <w:tc>
          <w:tcPr>
            <w:tcW w:w="2425" w:type="dxa"/>
          </w:tcPr>
          <w:p w14:paraId="625054A3" w14:textId="77777777" w:rsidR="00072BFB" w:rsidRPr="00DA3BB0" w:rsidRDefault="00072BFB"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3ECBE4D4" w14:textId="77777777" w:rsidR="00072BFB" w:rsidRDefault="00072BFB" w:rsidP="00755188">
            <w:pPr>
              <w:rPr>
                <w:rFonts w:ascii="Century Gothic" w:hAnsi="Century Gothic"/>
                <w:sz w:val="22"/>
                <w:szCs w:val="22"/>
              </w:rPr>
            </w:pPr>
            <w:r>
              <w:rPr>
                <w:rFonts w:ascii="Century Gothic" w:hAnsi="Century Gothic"/>
                <w:sz w:val="22"/>
                <w:szCs w:val="22"/>
              </w:rPr>
              <w:t>ACC16</w:t>
            </w:r>
          </w:p>
        </w:tc>
      </w:tr>
      <w:tr w:rsidR="00072BFB" w14:paraId="04491E11" w14:textId="77777777" w:rsidTr="00755188">
        <w:tc>
          <w:tcPr>
            <w:tcW w:w="2425" w:type="dxa"/>
          </w:tcPr>
          <w:p w14:paraId="0CD09B42" w14:textId="77777777" w:rsidR="00072BFB" w:rsidRPr="00DA3BB0" w:rsidRDefault="00072BFB"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39E0E8A0" w14:textId="751FF87D" w:rsidR="00072BFB" w:rsidRDefault="00072BFB" w:rsidP="00755188">
            <w:pPr>
              <w:rPr>
                <w:rFonts w:ascii="Century Gothic" w:hAnsi="Century Gothic"/>
                <w:sz w:val="22"/>
                <w:szCs w:val="22"/>
              </w:rPr>
            </w:pPr>
            <w:r>
              <w:rPr>
                <w:rFonts w:ascii="Century Gothic" w:hAnsi="Century Gothic"/>
                <w:sz w:val="22"/>
                <w:szCs w:val="22"/>
              </w:rPr>
              <w:t>1</w:t>
            </w:r>
          </w:p>
        </w:tc>
      </w:tr>
      <w:tr w:rsidR="00072BFB" w14:paraId="0661851B" w14:textId="77777777" w:rsidTr="00755188">
        <w:tc>
          <w:tcPr>
            <w:tcW w:w="2425" w:type="dxa"/>
          </w:tcPr>
          <w:p w14:paraId="041320C9" w14:textId="278FFB57" w:rsidR="00072BFB" w:rsidRPr="00DA3BB0" w:rsidRDefault="00072BFB" w:rsidP="00755188">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6CDD71BE" w14:textId="3177F40E" w:rsidR="00072BFB" w:rsidRDefault="00072BFB" w:rsidP="00755188">
            <w:pPr>
              <w:spacing w:line="259" w:lineRule="auto"/>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072BFB" w14:paraId="4F4777B1" w14:textId="77777777" w:rsidTr="00755188">
        <w:tc>
          <w:tcPr>
            <w:tcW w:w="2425" w:type="dxa"/>
          </w:tcPr>
          <w:p w14:paraId="663C12AE" w14:textId="609DD2A1" w:rsidR="00072BFB" w:rsidRPr="00DA3BB0" w:rsidRDefault="00072BFB" w:rsidP="00755188">
            <w:pPr>
              <w:rPr>
                <w:rFonts w:ascii="Century Gothic" w:hAnsi="Century Gothic"/>
                <w:b/>
                <w:bCs/>
                <w:sz w:val="22"/>
                <w:szCs w:val="22"/>
              </w:rPr>
            </w:pPr>
            <w:r>
              <w:rPr>
                <w:rFonts w:ascii="Century Gothic" w:hAnsi="Century Gothic"/>
                <w:b/>
                <w:bCs/>
                <w:sz w:val="22"/>
                <w:szCs w:val="22"/>
              </w:rPr>
              <w:t>Approval Date</w:t>
            </w:r>
          </w:p>
        </w:tc>
        <w:tc>
          <w:tcPr>
            <w:tcW w:w="7645" w:type="dxa"/>
          </w:tcPr>
          <w:p w14:paraId="29A58E0E" w14:textId="4133B846" w:rsidR="00072BFB" w:rsidRDefault="00072BFB" w:rsidP="00755188">
            <w:pPr>
              <w:rPr>
                <w:rFonts w:ascii="Century Gothic" w:hAnsi="Century Gothic"/>
                <w:sz w:val="22"/>
                <w:szCs w:val="22"/>
              </w:rPr>
            </w:pPr>
            <w:r>
              <w:rPr>
                <w:rFonts w:ascii="Century Gothic" w:hAnsi="Century Gothic"/>
                <w:sz w:val="22"/>
                <w:szCs w:val="22"/>
              </w:rPr>
              <w:t>August 2023</w:t>
            </w:r>
          </w:p>
        </w:tc>
      </w:tr>
      <w:tr w:rsidR="00072BFB" w14:paraId="46530198" w14:textId="77777777" w:rsidTr="00755188">
        <w:tc>
          <w:tcPr>
            <w:tcW w:w="2425" w:type="dxa"/>
          </w:tcPr>
          <w:p w14:paraId="03C79B85" w14:textId="77777777" w:rsidR="00072BFB" w:rsidRPr="00DA3BB0" w:rsidRDefault="00072BFB" w:rsidP="00755188">
            <w:pPr>
              <w:rPr>
                <w:rFonts w:ascii="Century Gothic" w:hAnsi="Century Gothic"/>
                <w:b/>
                <w:bCs/>
                <w:sz w:val="22"/>
                <w:szCs w:val="22"/>
              </w:rPr>
            </w:pPr>
            <w:r w:rsidRPr="00DA3BB0">
              <w:rPr>
                <w:rFonts w:ascii="Century Gothic" w:hAnsi="Century Gothic"/>
                <w:b/>
                <w:bCs/>
                <w:sz w:val="22"/>
                <w:szCs w:val="22"/>
              </w:rPr>
              <w:t>Approved by</w:t>
            </w:r>
          </w:p>
        </w:tc>
        <w:tc>
          <w:tcPr>
            <w:tcW w:w="7645" w:type="dxa"/>
          </w:tcPr>
          <w:p w14:paraId="1BA5E51B" w14:textId="44FAD0B6" w:rsidR="00072BFB" w:rsidRDefault="00072BFB" w:rsidP="00755188">
            <w:pPr>
              <w:rPr>
                <w:rFonts w:ascii="Century Gothic" w:hAnsi="Century Gothic"/>
                <w:sz w:val="22"/>
                <w:szCs w:val="22"/>
              </w:rPr>
            </w:pPr>
            <w:r>
              <w:rPr>
                <w:rFonts w:ascii="Century Gothic" w:hAnsi="Century Gothic"/>
                <w:sz w:val="22"/>
                <w:szCs w:val="22"/>
              </w:rPr>
              <w:t>Heather Campbell (Chair)</w:t>
            </w:r>
          </w:p>
        </w:tc>
      </w:tr>
      <w:tr w:rsidR="00072BFB" w14:paraId="78B835E2" w14:textId="77777777" w:rsidTr="00072BFB">
        <w:tc>
          <w:tcPr>
            <w:tcW w:w="2425" w:type="dxa"/>
          </w:tcPr>
          <w:p w14:paraId="6C5410CB" w14:textId="77777777" w:rsidR="00072BFB" w:rsidRPr="00DA3BB0" w:rsidRDefault="00072BFB" w:rsidP="00755188">
            <w:pPr>
              <w:rPr>
                <w:rFonts w:ascii="Century Gothic" w:hAnsi="Century Gothic"/>
                <w:b/>
                <w:bCs/>
                <w:sz w:val="22"/>
                <w:szCs w:val="22"/>
              </w:rPr>
            </w:pPr>
            <w:r>
              <w:rPr>
                <w:rFonts w:ascii="Century Gothic" w:hAnsi="Century Gothic"/>
                <w:b/>
                <w:bCs/>
                <w:sz w:val="22"/>
                <w:szCs w:val="22"/>
              </w:rPr>
              <w:t>Review Period</w:t>
            </w:r>
          </w:p>
        </w:tc>
        <w:tc>
          <w:tcPr>
            <w:tcW w:w="7645" w:type="dxa"/>
          </w:tcPr>
          <w:p w14:paraId="701535A7" w14:textId="77777777" w:rsidR="00072BFB" w:rsidRDefault="00072BFB" w:rsidP="00755188">
            <w:pPr>
              <w:rPr>
                <w:rFonts w:ascii="Century Gothic" w:hAnsi="Century Gothic"/>
                <w:sz w:val="22"/>
                <w:szCs w:val="22"/>
              </w:rPr>
            </w:pPr>
            <w:r>
              <w:rPr>
                <w:rFonts w:ascii="Century Gothic" w:hAnsi="Century Gothic"/>
                <w:sz w:val="22"/>
                <w:szCs w:val="22"/>
              </w:rPr>
              <w:t>3 years or as required</w:t>
            </w:r>
          </w:p>
        </w:tc>
      </w:tr>
    </w:tbl>
    <w:p w14:paraId="7D59A7EE" w14:textId="77777777" w:rsidR="00072BFB" w:rsidRPr="00BC7EBE" w:rsidRDefault="00072BFB" w:rsidP="006D2BA4">
      <w:pPr>
        <w:pStyle w:val="PlainText"/>
        <w:rPr>
          <w:rFonts w:ascii="Century Gothic" w:hAnsi="Century Gothic"/>
          <w:sz w:val="22"/>
          <w:szCs w:val="22"/>
          <w:lang w:val="en-US"/>
        </w:rPr>
      </w:pPr>
    </w:p>
    <w:p w14:paraId="738C53DD" w14:textId="77777777" w:rsidR="00072BFB" w:rsidRPr="00803019" w:rsidRDefault="00072BFB" w:rsidP="00072BFB">
      <w:pPr>
        <w:pStyle w:val="PlainText"/>
        <w:rPr>
          <w:rFonts w:ascii="Century Gothic" w:hAnsi="Century Gothic" w:cs="Arial"/>
          <w:b/>
          <w:sz w:val="22"/>
          <w:szCs w:val="22"/>
          <w:u w:val="single"/>
          <w:lang w:val="en-US"/>
        </w:rPr>
      </w:pPr>
      <w:r w:rsidRPr="00803019">
        <w:rPr>
          <w:rFonts w:ascii="Century Gothic" w:hAnsi="Century Gothic" w:cs="Arial"/>
          <w:b/>
          <w:sz w:val="22"/>
          <w:szCs w:val="22"/>
          <w:u w:val="single"/>
          <w:lang w:val="en-US"/>
        </w:rPr>
        <w:t>Purpose</w:t>
      </w:r>
    </w:p>
    <w:p w14:paraId="697A2F9B" w14:textId="77777777" w:rsidR="00072BFB" w:rsidRPr="00BC7EBE" w:rsidRDefault="00072BFB" w:rsidP="00072BFB">
      <w:pPr>
        <w:ind w:firstLine="720"/>
        <w:rPr>
          <w:rFonts w:ascii="Century Gothic" w:hAnsi="Century Gothic" w:cs="Arial"/>
          <w:sz w:val="22"/>
          <w:szCs w:val="22"/>
        </w:rPr>
      </w:pPr>
    </w:p>
    <w:p w14:paraId="0F8143EC" w14:textId="00D53DB7" w:rsidR="00072BFB" w:rsidRPr="00DA3BB0" w:rsidRDefault="00072BFB" w:rsidP="00072BFB">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This policy ensures food</w:t>
      </w:r>
      <w:r w:rsidRPr="535CDF08">
        <w:rPr>
          <w:rFonts w:ascii="Century Gothic" w:hAnsi="Century Gothic" w:cs="Arial"/>
          <w:sz w:val="22"/>
          <w:szCs w:val="22"/>
          <w:lang w:val="en-US"/>
        </w:rPr>
        <w:t xml:space="preserve"> prepared, served and/or distributed by us is safe for human consumption.</w:t>
      </w:r>
    </w:p>
    <w:p w14:paraId="6D177CD0" w14:textId="77777777" w:rsidR="00072BFB" w:rsidRPr="00BC7EBE" w:rsidRDefault="00072BFB" w:rsidP="00072BFB">
      <w:pPr>
        <w:pStyle w:val="PlainText"/>
        <w:rPr>
          <w:rFonts w:ascii="Century Gothic" w:hAnsi="Century Gothic" w:cs="Arial"/>
          <w:b/>
          <w:sz w:val="22"/>
          <w:szCs w:val="22"/>
          <w:lang w:val="en-US"/>
        </w:rPr>
      </w:pPr>
    </w:p>
    <w:p w14:paraId="391C2DBA" w14:textId="77777777" w:rsidR="00072BFB" w:rsidRPr="00803019" w:rsidRDefault="00072BFB" w:rsidP="00072BFB">
      <w:pPr>
        <w:pStyle w:val="NormalWeb"/>
        <w:spacing w:before="0" w:beforeAutospacing="0" w:after="0" w:afterAutospacing="0"/>
        <w:rPr>
          <w:rFonts w:ascii="Century Gothic" w:hAnsi="Century Gothic"/>
          <w:sz w:val="22"/>
          <w:szCs w:val="22"/>
          <w:u w:val="single"/>
        </w:rPr>
      </w:pPr>
      <w:r w:rsidRPr="00803019">
        <w:rPr>
          <w:rFonts w:ascii="Century Gothic" w:hAnsi="Century Gothic"/>
          <w:b/>
          <w:sz w:val="22"/>
          <w:szCs w:val="22"/>
          <w:u w:val="single"/>
        </w:rPr>
        <w:t>Policy</w:t>
      </w:r>
    </w:p>
    <w:p w14:paraId="0912FD49" w14:textId="77777777" w:rsidR="00072BFB" w:rsidRPr="00BC7EBE" w:rsidRDefault="00072BFB" w:rsidP="00072BFB">
      <w:pPr>
        <w:rPr>
          <w:rFonts w:ascii="Century Gothic" w:hAnsi="Century Gothic"/>
          <w:sz w:val="22"/>
          <w:szCs w:val="22"/>
        </w:rPr>
      </w:pPr>
    </w:p>
    <w:p w14:paraId="388B7C49" w14:textId="77777777" w:rsidR="00072BFB" w:rsidRDefault="00072BFB" w:rsidP="00072BFB">
      <w:pPr>
        <w:rPr>
          <w:rFonts w:ascii="Century Gothic" w:hAnsi="Century Gothic" w:cs="Arial"/>
          <w:sz w:val="22"/>
          <w:szCs w:val="22"/>
        </w:rPr>
      </w:pPr>
      <w:r>
        <w:rPr>
          <w:rFonts w:ascii="Century Gothic" w:hAnsi="Century Gothic" w:cs="Arial"/>
          <w:sz w:val="22"/>
          <w:szCs w:val="22"/>
        </w:rPr>
        <w:t>F</w:t>
      </w:r>
      <w:r w:rsidRPr="535CDF08">
        <w:rPr>
          <w:rFonts w:ascii="Century Gothic" w:hAnsi="Century Gothic" w:cs="Arial"/>
          <w:sz w:val="22"/>
          <w:szCs w:val="22"/>
        </w:rPr>
        <w:t xml:space="preserve">ood is a necessity for living well </w:t>
      </w:r>
      <w:r>
        <w:rPr>
          <w:rFonts w:ascii="Century Gothic" w:hAnsi="Century Gothic" w:cs="Arial"/>
          <w:sz w:val="22"/>
          <w:szCs w:val="22"/>
        </w:rPr>
        <w:t>and sharing</w:t>
      </w:r>
      <w:r w:rsidRPr="535CDF08">
        <w:rPr>
          <w:rFonts w:ascii="Century Gothic" w:hAnsi="Century Gothic" w:cs="Arial"/>
          <w:sz w:val="22"/>
          <w:szCs w:val="22"/>
        </w:rPr>
        <w:t xml:space="preserve"> meals </w:t>
      </w:r>
      <w:r>
        <w:rPr>
          <w:rFonts w:ascii="Century Gothic" w:hAnsi="Century Gothic"/>
          <w:sz w:val="22"/>
          <w:szCs w:val="22"/>
        </w:rPr>
        <w:t xml:space="preserve">at Alphington Community Centre (ACC) </w:t>
      </w:r>
      <w:r>
        <w:rPr>
          <w:rFonts w:ascii="Century Gothic" w:hAnsi="Century Gothic" w:cs="Arial"/>
          <w:sz w:val="22"/>
          <w:szCs w:val="22"/>
        </w:rPr>
        <w:t>is</w:t>
      </w:r>
      <w:r w:rsidRPr="535CDF08">
        <w:rPr>
          <w:rFonts w:ascii="Century Gothic" w:hAnsi="Century Gothic" w:cs="Arial"/>
          <w:sz w:val="22"/>
          <w:szCs w:val="22"/>
        </w:rPr>
        <w:t xml:space="preserve"> a mechanism for bringing people together </w:t>
      </w:r>
      <w:r>
        <w:rPr>
          <w:rFonts w:ascii="Century Gothic" w:hAnsi="Century Gothic" w:cs="Arial"/>
          <w:sz w:val="22"/>
          <w:szCs w:val="22"/>
        </w:rPr>
        <w:t xml:space="preserve">as a </w:t>
      </w:r>
      <w:r w:rsidRPr="535CDF08">
        <w:rPr>
          <w:rFonts w:ascii="Century Gothic" w:hAnsi="Century Gothic" w:cs="Arial"/>
          <w:sz w:val="22"/>
          <w:szCs w:val="22"/>
        </w:rPr>
        <w:t>community</w:t>
      </w:r>
      <w:r>
        <w:rPr>
          <w:rFonts w:ascii="Century Gothic" w:hAnsi="Century Gothic" w:cs="Arial"/>
          <w:sz w:val="22"/>
          <w:szCs w:val="22"/>
        </w:rPr>
        <w:t>.</w:t>
      </w:r>
    </w:p>
    <w:p w14:paraId="5A2BE126" w14:textId="77777777" w:rsidR="00072BFB" w:rsidRDefault="00072BFB" w:rsidP="00072BFB">
      <w:pPr>
        <w:rPr>
          <w:rFonts w:ascii="Century Gothic" w:hAnsi="Century Gothic"/>
          <w:sz w:val="22"/>
          <w:szCs w:val="22"/>
        </w:rPr>
      </w:pPr>
    </w:p>
    <w:p w14:paraId="60694678" w14:textId="77777777" w:rsidR="00072BFB" w:rsidRPr="001032EB" w:rsidRDefault="00072BFB" w:rsidP="00072BFB">
      <w:pPr>
        <w:rPr>
          <w:rFonts w:ascii="Century Gothic" w:hAnsi="Century Gothic"/>
          <w:szCs w:val="24"/>
        </w:rPr>
      </w:pPr>
      <w:r>
        <w:rPr>
          <w:rFonts w:ascii="Century Gothic" w:hAnsi="Century Gothic"/>
          <w:sz w:val="22"/>
          <w:szCs w:val="22"/>
        </w:rPr>
        <w:t>ACC is</w:t>
      </w:r>
      <w:r w:rsidRPr="001032EB">
        <w:rPr>
          <w:rFonts w:ascii="Century Gothic" w:hAnsi="Century Gothic"/>
          <w:sz w:val="22"/>
          <w:szCs w:val="22"/>
        </w:rPr>
        <w:t xml:space="preserve"> a registered </w:t>
      </w:r>
      <w:r>
        <w:rPr>
          <w:rFonts w:ascii="Century Gothic" w:hAnsi="Century Gothic"/>
          <w:sz w:val="22"/>
          <w:szCs w:val="22"/>
        </w:rPr>
        <w:t xml:space="preserve">food premises under the </w:t>
      </w:r>
      <w:r w:rsidRPr="008200C9">
        <w:rPr>
          <w:rFonts w:ascii="Century Gothic" w:hAnsi="Century Gothic"/>
          <w:sz w:val="22"/>
          <w:szCs w:val="22"/>
        </w:rPr>
        <w:t>Food Safety Standards</w:t>
      </w:r>
      <w:r w:rsidRPr="001032EB">
        <w:rPr>
          <w:rFonts w:ascii="Century Gothic" w:hAnsi="Century Gothic"/>
          <w:sz w:val="22"/>
          <w:szCs w:val="22"/>
        </w:rPr>
        <w:t xml:space="preserve"> (Darebin Council)</w:t>
      </w:r>
      <w:r>
        <w:rPr>
          <w:rFonts w:ascii="Century Gothic" w:hAnsi="Century Gothic"/>
          <w:sz w:val="22"/>
          <w:szCs w:val="22"/>
        </w:rPr>
        <w:t xml:space="preserve">. </w:t>
      </w:r>
    </w:p>
    <w:p w14:paraId="41C1575D" w14:textId="77777777" w:rsidR="00072BFB" w:rsidRDefault="00072BFB" w:rsidP="00072BFB">
      <w:pPr>
        <w:rPr>
          <w:rFonts w:ascii="Century Gothic" w:hAnsi="Century Gothic"/>
          <w:sz w:val="22"/>
          <w:szCs w:val="22"/>
        </w:rPr>
      </w:pPr>
    </w:p>
    <w:p w14:paraId="31416899" w14:textId="77777777" w:rsidR="00072BFB" w:rsidRPr="00CE022F" w:rsidRDefault="00072BFB" w:rsidP="00072BFB">
      <w:pPr>
        <w:rPr>
          <w:rFonts w:ascii="Century Gothic" w:hAnsi="Century Gothic"/>
          <w:b/>
          <w:bCs/>
          <w:sz w:val="22"/>
          <w:szCs w:val="22"/>
        </w:rPr>
      </w:pPr>
      <w:r w:rsidRPr="00CE022F">
        <w:rPr>
          <w:rFonts w:ascii="Century Gothic" w:hAnsi="Century Gothic"/>
          <w:sz w:val="22"/>
          <w:szCs w:val="22"/>
        </w:rPr>
        <w:t>All events selling food are registered with</w:t>
      </w:r>
      <w:r w:rsidRPr="003B1D84">
        <w:rPr>
          <w:rFonts w:ascii="Century Gothic" w:hAnsi="Century Gothic"/>
          <w:sz w:val="22"/>
          <w:szCs w:val="22"/>
        </w:rPr>
        <w:t xml:space="preserve"> Foodtrader</w:t>
      </w:r>
      <w:r w:rsidRPr="00CE022F">
        <w:rPr>
          <w:rFonts w:ascii="Century Gothic" w:hAnsi="Century Gothic"/>
          <w:b/>
          <w:bCs/>
          <w:sz w:val="22"/>
          <w:szCs w:val="22"/>
        </w:rPr>
        <w:t xml:space="preserve"> </w:t>
      </w:r>
      <w:r w:rsidRPr="00CE022F">
        <w:rPr>
          <w:rFonts w:ascii="Century Gothic" w:hAnsi="Century Gothic"/>
          <w:sz w:val="22"/>
          <w:szCs w:val="22"/>
        </w:rPr>
        <w:t>the state’s online registration portal for food sales from temporary/mobile premises in Victoria</w:t>
      </w:r>
      <w:r>
        <w:rPr>
          <w:rFonts w:ascii="Century Gothic" w:hAnsi="Century Gothic"/>
          <w:sz w:val="22"/>
          <w:szCs w:val="22"/>
        </w:rPr>
        <w:t>.</w:t>
      </w:r>
    </w:p>
    <w:p w14:paraId="355678F2" w14:textId="77777777" w:rsidR="00072BFB" w:rsidRDefault="00072BFB" w:rsidP="00072BFB">
      <w:pPr>
        <w:rPr>
          <w:rFonts w:ascii="Century Gothic" w:hAnsi="Century Gothic" w:cs="Arial"/>
          <w:sz w:val="22"/>
          <w:szCs w:val="22"/>
        </w:rPr>
      </w:pPr>
    </w:p>
    <w:p w14:paraId="516A9AB4" w14:textId="77777777" w:rsidR="00072BFB" w:rsidRDefault="00072BFB" w:rsidP="00072BFB">
      <w:pPr>
        <w:rPr>
          <w:rFonts w:ascii="Century Gothic" w:hAnsi="Century Gothic"/>
          <w:sz w:val="22"/>
          <w:szCs w:val="22"/>
        </w:rPr>
      </w:pPr>
      <w:r>
        <w:rPr>
          <w:rFonts w:ascii="Century Gothic" w:hAnsi="Century Gothic"/>
          <w:sz w:val="22"/>
          <w:szCs w:val="22"/>
        </w:rPr>
        <w:t>F</w:t>
      </w:r>
      <w:r w:rsidRPr="1D54DEBE">
        <w:rPr>
          <w:rFonts w:ascii="Century Gothic" w:hAnsi="Century Gothic"/>
          <w:sz w:val="22"/>
          <w:szCs w:val="22"/>
        </w:rPr>
        <w:t>ood</w:t>
      </w:r>
      <w:r>
        <w:rPr>
          <w:rFonts w:ascii="Century Gothic" w:hAnsi="Century Gothic"/>
          <w:sz w:val="22"/>
          <w:szCs w:val="22"/>
        </w:rPr>
        <w:t xml:space="preserve"> handled at the centre</w:t>
      </w:r>
      <w:r w:rsidRPr="1D54DEBE">
        <w:rPr>
          <w:rFonts w:ascii="Century Gothic" w:hAnsi="Century Gothic"/>
          <w:sz w:val="22"/>
          <w:szCs w:val="22"/>
        </w:rPr>
        <w:t xml:space="preserve"> is prepared, stored and distributed in accordance with the </w:t>
      </w:r>
      <w:r w:rsidRPr="001032EB">
        <w:rPr>
          <w:rFonts w:ascii="Century Gothic" w:hAnsi="Century Gothic"/>
          <w:i/>
          <w:iCs/>
          <w:sz w:val="22"/>
          <w:szCs w:val="22"/>
        </w:rPr>
        <w:t>Food Act 1984</w:t>
      </w:r>
      <w:r w:rsidRPr="1D54DEBE">
        <w:rPr>
          <w:rFonts w:ascii="Century Gothic" w:hAnsi="Century Gothic"/>
          <w:sz w:val="22"/>
          <w:szCs w:val="22"/>
        </w:rPr>
        <w:t xml:space="preserve"> (Victoria) and the </w:t>
      </w:r>
      <w:r w:rsidRPr="001032EB">
        <w:rPr>
          <w:rFonts w:ascii="Century Gothic" w:hAnsi="Century Gothic"/>
          <w:i/>
          <w:iCs/>
          <w:sz w:val="22"/>
          <w:szCs w:val="22"/>
        </w:rPr>
        <w:t>Food Safety Guidelines of Australia and New Zealand</w:t>
      </w:r>
      <w:r w:rsidRPr="1D54DEBE">
        <w:rPr>
          <w:rFonts w:ascii="Century Gothic" w:hAnsi="Century Gothic"/>
          <w:sz w:val="22"/>
          <w:szCs w:val="22"/>
        </w:rPr>
        <w:t xml:space="preserve">. </w:t>
      </w:r>
    </w:p>
    <w:p w14:paraId="01BDCD7A" w14:textId="77777777" w:rsidR="00072BFB" w:rsidRDefault="00072BFB" w:rsidP="00072BFB">
      <w:pPr>
        <w:rPr>
          <w:rFonts w:ascii="Century Gothic" w:hAnsi="Century Gothic"/>
          <w:sz w:val="22"/>
          <w:szCs w:val="22"/>
        </w:rPr>
      </w:pPr>
    </w:p>
    <w:p w14:paraId="69806BE1" w14:textId="77777777" w:rsidR="00072BFB" w:rsidRDefault="00072BFB" w:rsidP="00072BFB">
      <w:pPr>
        <w:rPr>
          <w:rFonts w:ascii="Century Gothic" w:hAnsi="Century Gothic"/>
          <w:sz w:val="22"/>
          <w:szCs w:val="22"/>
        </w:rPr>
      </w:pPr>
      <w:r>
        <w:rPr>
          <w:rFonts w:ascii="Century Gothic" w:hAnsi="Century Gothic"/>
          <w:sz w:val="22"/>
          <w:szCs w:val="22"/>
        </w:rPr>
        <w:t>Supervising s</w:t>
      </w:r>
      <w:r w:rsidRPr="00B802B3">
        <w:rPr>
          <w:rFonts w:ascii="Century Gothic" w:hAnsi="Century Gothic"/>
          <w:sz w:val="22"/>
          <w:szCs w:val="22"/>
        </w:rPr>
        <w:t>taff and</w:t>
      </w:r>
      <w:r>
        <w:rPr>
          <w:rFonts w:ascii="Century Gothic" w:hAnsi="Century Gothic"/>
          <w:sz w:val="22"/>
          <w:szCs w:val="22"/>
        </w:rPr>
        <w:t>/or</w:t>
      </w:r>
      <w:r w:rsidRPr="00B802B3">
        <w:rPr>
          <w:rFonts w:ascii="Century Gothic" w:hAnsi="Century Gothic"/>
          <w:sz w:val="22"/>
          <w:szCs w:val="22"/>
        </w:rPr>
        <w:t xml:space="preserve"> volunteers </w:t>
      </w:r>
      <w:r>
        <w:rPr>
          <w:rFonts w:ascii="Century Gothic" w:hAnsi="Century Gothic"/>
          <w:sz w:val="22"/>
          <w:szCs w:val="22"/>
        </w:rPr>
        <w:t xml:space="preserve">for food preparation and distribution </w:t>
      </w:r>
      <w:r w:rsidRPr="00B802B3">
        <w:rPr>
          <w:rFonts w:ascii="Century Gothic" w:hAnsi="Century Gothic"/>
          <w:sz w:val="22"/>
          <w:szCs w:val="22"/>
        </w:rPr>
        <w:t xml:space="preserve">hold a food handling certificate and ensure </w:t>
      </w:r>
      <w:r>
        <w:rPr>
          <w:rFonts w:ascii="Century Gothic" w:hAnsi="Century Gothic"/>
          <w:sz w:val="22"/>
          <w:szCs w:val="22"/>
        </w:rPr>
        <w:t>that:</w:t>
      </w:r>
    </w:p>
    <w:p w14:paraId="60B869DB" w14:textId="77777777" w:rsidR="009B2DD9" w:rsidRPr="00B802B3" w:rsidRDefault="009B2DD9" w:rsidP="00072BFB">
      <w:pPr>
        <w:rPr>
          <w:rFonts w:ascii="Century Gothic" w:hAnsi="Century Gothic"/>
          <w:sz w:val="22"/>
          <w:szCs w:val="22"/>
        </w:rPr>
      </w:pPr>
    </w:p>
    <w:p w14:paraId="7EB7772B" w14:textId="77777777" w:rsidR="00072BFB" w:rsidRDefault="00072BFB" w:rsidP="004C5340">
      <w:pPr>
        <w:pStyle w:val="ListParagraph"/>
        <w:numPr>
          <w:ilvl w:val="0"/>
          <w:numId w:val="22"/>
        </w:numPr>
        <w:rPr>
          <w:rFonts w:ascii="Century Gothic" w:hAnsi="Century Gothic"/>
          <w:sz w:val="22"/>
          <w:szCs w:val="22"/>
        </w:rPr>
      </w:pPr>
      <w:r w:rsidRPr="00761651">
        <w:rPr>
          <w:rFonts w:ascii="Century Gothic" w:hAnsi="Century Gothic"/>
          <w:sz w:val="22"/>
          <w:szCs w:val="22"/>
        </w:rPr>
        <w:t>Appropriate food handling equipment (gloves, tools etc.) is available and used for food preparation and distribution</w:t>
      </w:r>
      <w:r>
        <w:rPr>
          <w:rFonts w:ascii="Century Gothic" w:hAnsi="Century Gothic"/>
          <w:sz w:val="22"/>
          <w:szCs w:val="22"/>
        </w:rPr>
        <w:t>,</w:t>
      </w:r>
    </w:p>
    <w:p w14:paraId="5F63BB0F" w14:textId="77777777" w:rsidR="00072BFB" w:rsidRPr="00761651" w:rsidRDefault="00072BFB" w:rsidP="004C5340">
      <w:pPr>
        <w:pStyle w:val="ListParagraph"/>
        <w:numPr>
          <w:ilvl w:val="0"/>
          <w:numId w:val="22"/>
        </w:numPr>
        <w:rPr>
          <w:rFonts w:ascii="Century Gothic" w:hAnsi="Century Gothic"/>
          <w:sz w:val="22"/>
          <w:szCs w:val="22"/>
        </w:rPr>
      </w:pPr>
      <w:r w:rsidRPr="00761651">
        <w:rPr>
          <w:rFonts w:ascii="Century Gothic" w:hAnsi="Century Gothic"/>
          <w:sz w:val="22"/>
          <w:szCs w:val="22"/>
        </w:rPr>
        <w:t xml:space="preserve">Ingredients are labelled when food is pre-prepared and/or stored for future use </w:t>
      </w:r>
    </w:p>
    <w:p w14:paraId="100C13D5" w14:textId="77777777" w:rsidR="00072BFB" w:rsidRPr="00761651" w:rsidRDefault="00072BFB" w:rsidP="004C5340">
      <w:pPr>
        <w:pStyle w:val="ListParagraph"/>
        <w:numPr>
          <w:ilvl w:val="0"/>
          <w:numId w:val="22"/>
        </w:numPr>
        <w:rPr>
          <w:rFonts w:ascii="Century Gothic" w:hAnsi="Century Gothic"/>
          <w:szCs w:val="24"/>
        </w:rPr>
      </w:pPr>
      <w:r w:rsidRPr="00761651">
        <w:rPr>
          <w:rFonts w:ascii="Century Gothic" w:hAnsi="Century Gothic"/>
          <w:sz w:val="22"/>
          <w:szCs w:val="22"/>
        </w:rPr>
        <w:t>Used</w:t>
      </w:r>
      <w:r>
        <w:rPr>
          <w:rFonts w:ascii="Century Gothic" w:hAnsi="Century Gothic"/>
          <w:sz w:val="22"/>
          <w:szCs w:val="22"/>
        </w:rPr>
        <w:t>-</w:t>
      </w:r>
      <w:r w:rsidRPr="00761651">
        <w:rPr>
          <w:rFonts w:ascii="Century Gothic" w:hAnsi="Century Gothic"/>
          <w:sz w:val="22"/>
          <w:szCs w:val="22"/>
        </w:rPr>
        <w:t>by dates are observed</w:t>
      </w:r>
      <w:r>
        <w:rPr>
          <w:rFonts w:ascii="Century Gothic" w:hAnsi="Century Gothic"/>
          <w:sz w:val="22"/>
          <w:szCs w:val="22"/>
        </w:rPr>
        <w:t>, and</w:t>
      </w:r>
    </w:p>
    <w:p w14:paraId="3A617CA4" w14:textId="77777777" w:rsidR="00072BFB" w:rsidRPr="00761651" w:rsidRDefault="00072BFB" w:rsidP="004C5340">
      <w:pPr>
        <w:pStyle w:val="ListParagraph"/>
        <w:numPr>
          <w:ilvl w:val="0"/>
          <w:numId w:val="22"/>
        </w:numPr>
        <w:rPr>
          <w:rFonts w:ascii="Century Gothic" w:hAnsi="Century Gothic"/>
          <w:szCs w:val="24"/>
        </w:rPr>
      </w:pPr>
      <w:r w:rsidRPr="00761651">
        <w:rPr>
          <w:rFonts w:ascii="Century Gothic" w:hAnsi="Century Gothic"/>
          <w:sz w:val="22"/>
          <w:szCs w:val="22"/>
        </w:rPr>
        <w:t>Appropriate refrigeration/freezing is provided</w:t>
      </w:r>
      <w:r>
        <w:rPr>
          <w:rFonts w:ascii="Century Gothic" w:hAnsi="Century Gothic"/>
          <w:sz w:val="22"/>
          <w:szCs w:val="22"/>
        </w:rPr>
        <w:t xml:space="preserve"> and used</w:t>
      </w:r>
      <w:r w:rsidRPr="00761651">
        <w:rPr>
          <w:rFonts w:ascii="Century Gothic" w:hAnsi="Century Gothic"/>
          <w:sz w:val="22"/>
          <w:szCs w:val="22"/>
        </w:rPr>
        <w:t xml:space="preserve"> on site. </w:t>
      </w:r>
    </w:p>
    <w:p w14:paraId="21C3A504" w14:textId="61DA864A" w:rsidR="00072BFB" w:rsidRDefault="00072BFB">
      <w:pPr>
        <w:rPr>
          <w:rFonts w:ascii="Century Gothic" w:hAnsi="Century Gothic" w:cs="Calibri"/>
          <w:sz w:val="22"/>
          <w:szCs w:val="22"/>
          <w:lang w:val="en-AU" w:eastAsia="en-GB"/>
        </w:rPr>
      </w:pPr>
      <w:r>
        <w:rPr>
          <w:rFonts w:ascii="Century Gothic" w:hAnsi="Century Gothic" w:cs="Calibri"/>
          <w:sz w:val="22"/>
          <w:szCs w:val="22"/>
          <w:lang w:val="en-AU" w:eastAsia="en-GB"/>
        </w:rPr>
        <w:br w:type="page"/>
      </w:r>
    </w:p>
    <w:p w14:paraId="0D06310C" w14:textId="77777777" w:rsidR="000A4627" w:rsidRPr="006D2BA4" w:rsidRDefault="000A4627" w:rsidP="006D2BA4">
      <w:pPr>
        <w:pStyle w:val="Heading1"/>
      </w:pPr>
      <w:bookmarkStart w:id="16" w:name="_Toc144131438"/>
      <w:r w:rsidRPr="006D2BA4">
        <w:lastRenderedPageBreak/>
        <w:t>Infectious Diseases Policy</w:t>
      </w:r>
      <w:bookmarkEnd w:id="16"/>
    </w:p>
    <w:p w14:paraId="6F9CB333" w14:textId="77777777" w:rsidR="000A4627" w:rsidRPr="00226D19" w:rsidRDefault="000A4627" w:rsidP="000A4627">
      <w:pPr>
        <w:rPr>
          <w:lang w:val="en-AU"/>
        </w:rPr>
      </w:pPr>
    </w:p>
    <w:tbl>
      <w:tblPr>
        <w:tblStyle w:val="TableGrid"/>
        <w:tblW w:w="0" w:type="auto"/>
        <w:tblLook w:val="04A0" w:firstRow="1" w:lastRow="0" w:firstColumn="1" w:lastColumn="0" w:noHBand="0" w:noVBand="1"/>
      </w:tblPr>
      <w:tblGrid>
        <w:gridCol w:w="2425"/>
        <w:gridCol w:w="7645"/>
      </w:tblGrid>
      <w:tr w:rsidR="000A4627" w14:paraId="74F06BF3" w14:textId="77777777" w:rsidTr="00755188">
        <w:tc>
          <w:tcPr>
            <w:tcW w:w="2425" w:type="dxa"/>
          </w:tcPr>
          <w:p w14:paraId="699395A0" w14:textId="77777777" w:rsidR="000A4627" w:rsidRPr="00DA3BB0" w:rsidRDefault="000A4627"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5DDFFCC1" w14:textId="77777777" w:rsidR="000A4627" w:rsidRDefault="000A4627" w:rsidP="00755188">
            <w:pPr>
              <w:rPr>
                <w:rFonts w:ascii="Century Gothic" w:hAnsi="Century Gothic"/>
                <w:sz w:val="22"/>
                <w:szCs w:val="22"/>
              </w:rPr>
            </w:pPr>
            <w:r>
              <w:rPr>
                <w:rFonts w:ascii="Century Gothic" w:hAnsi="Century Gothic"/>
                <w:sz w:val="22"/>
                <w:szCs w:val="22"/>
              </w:rPr>
              <w:t>ACC17</w:t>
            </w:r>
          </w:p>
        </w:tc>
      </w:tr>
      <w:tr w:rsidR="000A4627" w14:paraId="53750B98" w14:textId="77777777" w:rsidTr="00755188">
        <w:tc>
          <w:tcPr>
            <w:tcW w:w="2425" w:type="dxa"/>
          </w:tcPr>
          <w:p w14:paraId="466A4270" w14:textId="77777777" w:rsidR="000A4627" w:rsidRPr="00DA3BB0" w:rsidRDefault="000A4627" w:rsidP="00755188">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75839196" w14:textId="226B497F" w:rsidR="000A4627" w:rsidRDefault="000A4627" w:rsidP="00755188">
            <w:pPr>
              <w:rPr>
                <w:rFonts w:ascii="Century Gothic" w:hAnsi="Century Gothic"/>
                <w:sz w:val="22"/>
                <w:szCs w:val="22"/>
              </w:rPr>
            </w:pPr>
            <w:r>
              <w:rPr>
                <w:rFonts w:ascii="Century Gothic" w:hAnsi="Century Gothic"/>
                <w:sz w:val="22"/>
                <w:szCs w:val="22"/>
              </w:rPr>
              <w:t>1</w:t>
            </w:r>
          </w:p>
        </w:tc>
      </w:tr>
      <w:tr w:rsidR="000A4627" w14:paraId="3966960A" w14:textId="77777777" w:rsidTr="00755188">
        <w:tc>
          <w:tcPr>
            <w:tcW w:w="2425" w:type="dxa"/>
          </w:tcPr>
          <w:p w14:paraId="4C4AB9D5" w14:textId="6FDFD2BC" w:rsidR="000A4627" w:rsidRPr="00DA3BB0" w:rsidRDefault="000A4627" w:rsidP="000A4627">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69C804A1" w14:textId="56325764" w:rsidR="000A4627" w:rsidRDefault="000A4627" w:rsidP="000A4627">
            <w:pPr>
              <w:rPr>
                <w:rFonts w:ascii="Century Gothic" w:hAnsi="Century Gothic"/>
                <w:sz w:val="22"/>
                <w:szCs w:val="22"/>
              </w:rPr>
            </w:pPr>
            <w:r>
              <w:rPr>
                <w:rFonts w:ascii="Century Gothic" w:hAnsi="Century Gothic"/>
                <w:sz w:val="22"/>
                <w:szCs w:val="22"/>
              </w:rPr>
              <w:t>Staff, contractors, committee members,</w:t>
            </w:r>
            <w:r w:rsidRPr="00A70C1E">
              <w:rPr>
                <w:rFonts w:ascii="Century Gothic" w:hAnsi="Century Gothic"/>
                <w:sz w:val="22"/>
                <w:szCs w:val="22"/>
              </w:rPr>
              <w:t xml:space="preserve"> volunteers, participants</w:t>
            </w:r>
            <w:r>
              <w:rPr>
                <w:rFonts w:ascii="Century Gothic" w:hAnsi="Century Gothic"/>
                <w:sz w:val="22"/>
                <w:szCs w:val="22"/>
              </w:rPr>
              <w:t>, hirers</w:t>
            </w:r>
            <w:r w:rsidRPr="00A70C1E">
              <w:rPr>
                <w:rFonts w:ascii="Century Gothic" w:hAnsi="Century Gothic"/>
                <w:sz w:val="22"/>
                <w:szCs w:val="22"/>
              </w:rPr>
              <w:t xml:space="preserve"> and members</w:t>
            </w:r>
          </w:p>
        </w:tc>
      </w:tr>
      <w:tr w:rsidR="000A4627" w14:paraId="2E990EB5" w14:textId="77777777" w:rsidTr="00755188">
        <w:tc>
          <w:tcPr>
            <w:tcW w:w="2425" w:type="dxa"/>
          </w:tcPr>
          <w:p w14:paraId="2F96D9A5" w14:textId="5659546E" w:rsidR="000A4627" w:rsidRPr="00DA3BB0" w:rsidRDefault="000A4627" w:rsidP="000A4627">
            <w:pPr>
              <w:rPr>
                <w:rFonts w:ascii="Century Gothic" w:hAnsi="Century Gothic"/>
                <w:b/>
                <w:bCs/>
                <w:sz w:val="22"/>
                <w:szCs w:val="22"/>
              </w:rPr>
            </w:pPr>
            <w:r>
              <w:rPr>
                <w:rFonts w:ascii="Century Gothic" w:hAnsi="Century Gothic"/>
                <w:b/>
                <w:bCs/>
                <w:sz w:val="22"/>
                <w:szCs w:val="22"/>
              </w:rPr>
              <w:t>Approval Date</w:t>
            </w:r>
          </w:p>
        </w:tc>
        <w:tc>
          <w:tcPr>
            <w:tcW w:w="7645" w:type="dxa"/>
          </w:tcPr>
          <w:p w14:paraId="49286AE1" w14:textId="3C08EA23" w:rsidR="000A4627" w:rsidRDefault="000A4627" w:rsidP="000A4627">
            <w:pPr>
              <w:rPr>
                <w:rFonts w:ascii="Century Gothic" w:hAnsi="Century Gothic"/>
                <w:sz w:val="22"/>
                <w:szCs w:val="22"/>
              </w:rPr>
            </w:pPr>
            <w:r>
              <w:rPr>
                <w:rFonts w:ascii="Century Gothic" w:hAnsi="Century Gothic"/>
                <w:sz w:val="22"/>
                <w:szCs w:val="22"/>
              </w:rPr>
              <w:t>August 2023</w:t>
            </w:r>
          </w:p>
        </w:tc>
      </w:tr>
      <w:tr w:rsidR="000A4627" w14:paraId="1311E050" w14:textId="77777777" w:rsidTr="00755188">
        <w:tc>
          <w:tcPr>
            <w:tcW w:w="2425" w:type="dxa"/>
          </w:tcPr>
          <w:p w14:paraId="40D60ED8" w14:textId="6A7D13FE" w:rsidR="000A4627" w:rsidRPr="00DA3BB0" w:rsidRDefault="000A4627" w:rsidP="000A4627">
            <w:pPr>
              <w:rPr>
                <w:rFonts w:ascii="Century Gothic" w:hAnsi="Century Gothic"/>
                <w:b/>
                <w:bCs/>
                <w:sz w:val="22"/>
                <w:szCs w:val="22"/>
              </w:rPr>
            </w:pPr>
            <w:r w:rsidRPr="00DA3BB0">
              <w:rPr>
                <w:rFonts w:ascii="Century Gothic" w:hAnsi="Century Gothic"/>
                <w:b/>
                <w:bCs/>
                <w:sz w:val="22"/>
                <w:szCs w:val="22"/>
              </w:rPr>
              <w:t>Approved by</w:t>
            </w:r>
          </w:p>
        </w:tc>
        <w:tc>
          <w:tcPr>
            <w:tcW w:w="7645" w:type="dxa"/>
          </w:tcPr>
          <w:p w14:paraId="6F044D2E" w14:textId="5B74F0CE" w:rsidR="000A4627" w:rsidRDefault="000A4627" w:rsidP="000A4627">
            <w:pPr>
              <w:rPr>
                <w:rFonts w:ascii="Century Gothic" w:hAnsi="Century Gothic"/>
                <w:sz w:val="22"/>
                <w:szCs w:val="22"/>
              </w:rPr>
            </w:pPr>
            <w:r>
              <w:rPr>
                <w:rFonts w:ascii="Century Gothic" w:hAnsi="Century Gothic"/>
                <w:sz w:val="22"/>
                <w:szCs w:val="22"/>
              </w:rPr>
              <w:t>Heather Campbell (Chair)</w:t>
            </w:r>
          </w:p>
        </w:tc>
      </w:tr>
      <w:tr w:rsidR="000A4627" w14:paraId="0FE6FC3D" w14:textId="77777777" w:rsidTr="00755188">
        <w:tc>
          <w:tcPr>
            <w:tcW w:w="2425" w:type="dxa"/>
          </w:tcPr>
          <w:p w14:paraId="149AC25C" w14:textId="30470081" w:rsidR="000A4627" w:rsidRPr="00DA3BB0" w:rsidRDefault="000A4627" w:rsidP="000A4627">
            <w:pPr>
              <w:rPr>
                <w:rFonts w:ascii="Century Gothic" w:hAnsi="Century Gothic"/>
                <w:b/>
                <w:bCs/>
                <w:sz w:val="22"/>
                <w:szCs w:val="22"/>
              </w:rPr>
            </w:pPr>
            <w:r>
              <w:rPr>
                <w:rFonts w:ascii="Century Gothic" w:hAnsi="Century Gothic"/>
                <w:b/>
                <w:bCs/>
                <w:sz w:val="22"/>
                <w:szCs w:val="22"/>
              </w:rPr>
              <w:t>Review Period</w:t>
            </w:r>
          </w:p>
        </w:tc>
        <w:tc>
          <w:tcPr>
            <w:tcW w:w="7645" w:type="dxa"/>
          </w:tcPr>
          <w:p w14:paraId="101EFD45" w14:textId="2EEB1D65" w:rsidR="000A4627" w:rsidRDefault="000A4627" w:rsidP="000A4627">
            <w:pPr>
              <w:rPr>
                <w:rFonts w:ascii="Century Gothic" w:hAnsi="Century Gothic"/>
                <w:sz w:val="22"/>
                <w:szCs w:val="22"/>
              </w:rPr>
            </w:pPr>
            <w:r>
              <w:rPr>
                <w:rFonts w:ascii="Century Gothic" w:hAnsi="Century Gothic"/>
                <w:sz w:val="22"/>
                <w:szCs w:val="22"/>
              </w:rPr>
              <w:t>3 years or as required</w:t>
            </w:r>
          </w:p>
        </w:tc>
      </w:tr>
    </w:tbl>
    <w:p w14:paraId="6C17A7F8" w14:textId="77777777" w:rsidR="000A4627" w:rsidRPr="00BC7EBE" w:rsidRDefault="000A4627" w:rsidP="000A4627">
      <w:pPr>
        <w:pStyle w:val="PlainText"/>
        <w:rPr>
          <w:rFonts w:ascii="Century Gothic" w:hAnsi="Century Gothic" w:cs="Arial"/>
          <w:sz w:val="22"/>
          <w:szCs w:val="22"/>
          <w:lang w:val="en-US"/>
        </w:rPr>
      </w:pPr>
    </w:p>
    <w:p w14:paraId="6293D18C" w14:textId="77777777" w:rsidR="000A4627" w:rsidRPr="00763E23" w:rsidRDefault="000A4627" w:rsidP="000A4627">
      <w:pPr>
        <w:pStyle w:val="PlainText"/>
        <w:rPr>
          <w:rFonts w:ascii="Century Gothic" w:hAnsi="Century Gothic" w:cs="Arial"/>
          <w:b/>
          <w:sz w:val="22"/>
          <w:szCs w:val="22"/>
          <w:u w:val="single"/>
          <w:lang w:val="en-US"/>
        </w:rPr>
      </w:pPr>
      <w:r w:rsidRPr="00763E23">
        <w:rPr>
          <w:rFonts w:ascii="Century Gothic" w:hAnsi="Century Gothic" w:cs="Arial"/>
          <w:b/>
          <w:sz w:val="22"/>
          <w:szCs w:val="22"/>
          <w:u w:val="single"/>
          <w:lang w:val="en-US"/>
        </w:rPr>
        <w:t>Purpose</w:t>
      </w:r>
    </w:p>
    <w:p w14:paraId="5BDADCD2" w14:textId="77777777" w:rsidR="000A4627" w:rsidRPr="00BC7EBE" w:rsidRDefault="000A4627" w:rsidP="000A4627">
      <w:pPr>
        <w:ind w:firstLine="720"/>
        <w:rPr>
          <w:rFonts w:ascii="Century Gothic" w:hAnsi="Century Gothic" w:cs="Arial"/>
          <w:sz w:val="22"/>
          <w:szCs w:val="22"/>
        </w:rPr>
      </w:pPr>
    </w:p>
    <w:p w14:paraId="765652E1" w14:textId="75AF46A4" w:rsidR="000A4627" w:rsidRDefault="000A4627" w:rsidP="000A4627">
      <w:pPr>
        <w:pStyle w:val="PlainText"/>
        <w:rPr>
          <w:rFonts w:ascii="Century Gothic" w:hAnsi="Century Gothic" w:cs="Arial"/>
          <w:bCs/>
          <w:sz w:val="22"/>
          <w:szCs w:val="22"/>
          <w:lang w:val="en-US"/>
        </w:rPr>
      </w:pPr>
      <w:r>
        <w:rPr>
          <w:rFonts w:ascii="Century Gothic" w:hAnsi="Century Gothic" w:cs="Arial"/>
          <w:bCs/>
          <w:sz w:val="22"/>
          <w:szCs w:val="22"/>
          <w:lang w:val="en-US"/>
        </w:rPr>
        <w:t xml:space="preserve">This policy </w:t>
      </w:r>
      <w:r w:rsidR="00CF3A9F">
        <w:rPr>
          <w:rFonts w:ascii="Century Gothic" w:hAnsi="Century Gothic" w:cs="Arial"/>
          <w:bCs/>
          <w:sz w:val="22"/>
          <w:szCs w:val="22"/>
          <w:lang w:val="en-US"/>
        </w:rPr>
        <w:t>actively tries to prevent, minimi</w:t>
      </w:r>
      <w:r w:rsidR="004C5340">
        <w:rPr>
          <w:rFonts w:ascii="Century Gothic" w:hAnsi="Century Gothic" w:cs="Arial"/>
          <w:bCs/>
          <w:sz w:val="22"/>
          <w:szCs w:val="22"/>
          <w:lang w:val="en-US"/>
        </w:rPr>
        <w:t>s</w:t>
      </w:r>
      <w:r w:rsidR="00CF3A9F">
        <w:rPr>
          <w:rFonts w:ascii="Century Gothic" w:hAnsi="Century Gothic" w:cs="Arial"/>
          <w:bCs/>
          <w:sz w:val="22"/>
          <w:szCs w:val="22"/>
          <w:lang w:val="en-US"/>
        </w:rPr>
        <w:t>e and control</w:t>
      </w:r>
      <w:r>
        <w:rPr>
          <w:rFonts w:ascii="Century Gothic" w:hAnsi="Century Gothic" w:cs="Arial"/>
          <w:bCs/>
          <w:sz w:val="22"/>
          <w:szCs w:val="22"/>
          <w:lang w:val="en-US"/>
        </w:rPr>
        <w:t xml:space="preserve"> the</w:t>
      </w:r>
      <w:r w:rsidRPr="00BA4192">
        <w:rPr>
          <w:rFonts w:ascii="Century Gothic" w:hAnsi="Century Gothic" w:cs="Arial"/>
          <w:bCs/>
          <w:sz w:val="22"/>
          <w:szCs w:val="22"/>
          <w:lang w:val="en-US"/>
        </w:rPr>
        <w:t xml:space="preserve"> transmission of infectious diseases</w:t>
      </w:r>
      <w:r>
        <w:rPr>
          <w:rFonts w:ascii="Century Gothic" w:hAnsi="Century Gothic" w:cs="Arial"/>
          <w:bCs/>
          <w:sz w:val="22"/>
          <w:szCs w:val="22"/>
          <w:lang w:val="en-US"/>
        </w:rPr>
        <w:t xml:space="preserve"> on our site and within our broader community.</w:t>
      </w:r>
    </w:p>
    <w:p w14:paraId="68B685D6" w14:textId="77777777" w:rsidR="000A4627" w:rsidRPr="00BC7EBE" w:rsidRDefault="000A4627" w:rsidP="000A4627">
      <w:pPr>
        <w:pStyle w:val="PlainText"/>
        <w:rPr>
          <w:rFonts w:ascii="Century Gothic" w:hAnsi="Century Gothic" w:cs="Arial"/>
          <w:b/>
          <w:sz w:val="22"/>
          <w:szCs w:val="22"/>
          <w:lang w:val="en-US"/>
        </w:rPr>
      </w:pPr>
    </w:p>
    <w:p w14:paraId="3D394593" w14:textId="77777777" w:rsidR="000A4627" w:rsidRPr="00763E23" w:rsidRDefault="000A4627" w:rsidP="000A4627">
      <w:pPr>
        <w:pStyle w:val="NormalWeb"/>
        <w:spacing w:before="0" w:beforeAutospacing="0" w:after="0" w:afterAutospacing="0"/>
        <w:rPr>
          <w:rFonts w:ascii="Century Gothic" w:hAnsi="Century Gothic"/>
          <w:sz w:val="22"/>
          <w:szCs w:val="22"/>
          <w:u w:val="single"/>
        </w:rPr>
      </w:pPr>
      <w:r w:rsidRPr="00763E23">
        <w:rPr>
          <w:rFonts w:ascii="Century Gothic" w:hAnsi="Century Gothic"/>
          <w:b/>
          <w:sz w:val="22"/>
          <w:szCs w:val="22"/>
          <w:u w:val="single"/>
        </w:rPr>
        <w:t>Policy</w:t>
      </w:r>
    </w:p>
    <w:p w14:paraId="592EE248" w14:textId="77777777" w:rsidR="000A4627" w:rsidRPr="00BC7EBE" w:rsidRDefault="000A4627" w:rsidP="000A4627">
      <w:pPr>
        <w:rPr>
          <w:rFonts w:ascii="Century Gothic" w:hAnsi="Century Gothic"/>
          <w:bCs/>
          <w:sz w:val="22"/>
          <w:szCs w:val="22"/>
        </w:rPr>
      </w:pPr>
    </w:p>
    <w:p w14:paraId="76ABC1BD" w14:textId="4560B344" w:rsidR="000A4627" w:rsidRDefault="000A4627" w:rsidP="000A4627">
      <w:pPr>
        <w:rPr>
          <w:rFonts w:ascii="Century Gothic" w:hAnsi="Century Gothic" w:cs="Arial"/>
          <w:bCs/>
          <w:iCs/>
          <w:sz w:val="22"/>
          <w:szCs w:val="22"/>
        </w:rPr>
      </w:pPr>
      <w:r w:rsidRPr="00727CEA">
        <w:rPr>
          <w:rFonts w:ascii="Century Gothic" w:hAnsi="Century Gothic" w:cs="Arial"/>
          <w:bCs/>
          <w:iCs/>
          <w:sz w:val="22"/>
          <w:szCs w:val="22"/>
        </w:rPr>
        <w:t>I</w:t>
      </w:r>
      <w:r w:rsidRPr="006A2DCA">
        <w:rPr>
          <w:rFonts w:ascii="Century Gothic" w:hAnsi="Century Gothic" w:cs="Arial"/>
          <w:bCs/>
          <w:iCs/>
          <w:sz w:val="22"/>
          <w:szCs w:val="22"/>
        </w:rPr>
        <w:t>nfectious disease</w:t>
      </w:r>
      <w:r w:rsidR="00D75A70">
        <w:rPr>
          <w:rFonts w:ascii="Century Gothic" w:hAnsi="Century Gothic" w:cs="Arial"/>
          <w:bCs/>
          <w:iCs/>
          <w:sz w:val="22"/>
          <w:szCs w:val="22"/>
        </w:rPr>
        <w:t>s</w:t>
      </w:r>
      <w:r w:rsidRPr="00C766CD">
        <w:rPr>
          <w:rFonts w:ascii="Century Gothic" w:hAnsi="Century Gothic" w:cs="Arial"/>
          <w:bCs/>
          <w:iCs/>
          <w:sz w:val="22"/>
          <w:szCs w:val="22"/>
        </w:rPr>
        <w:t xml:space="preserve"> </w:t>
      </w:r>
      <w:r>
        <w:rPr>
          <w:rFonts w:ascii="Century Gothic" w:hAnsi="Century Gothic" w:cs="Arial"/>
          <w:bCs/>
          <w:iCs/>
          <w:sz w:val="22"/>
          <w:szCs w:val="22"/>
        </w:rPr>
        <w:t>are contagious infections</w:t>
      </w:r>
      <w:r w:rsidRPr="00C766CD">
        <w:rPr>
          <w:rFonts w:ascii="Century Gothic" w:hAnsi="Century Gothic" w:cs="Arial"/>
          <w:bCs/>
          <w:iCs/>
          <w:sz w:val="22"/>
          <w:szCs w:val="22"/>
        </w:rPr>
        <w:t xml:space="preserve"> caused by pathogenic microorganisms, such as bacteria, viruses, parasites or fungi</w:t>
      </w:r>
      <w:r>
        <w:rPr>
          <w:rFonts w:ascii="Century Gothic" w:hAnsi="Century Gothic" w:cs="Arial"/>
          <w:bCs/>
          <w:iCs/>
          <w:sz w:val="22"/>
          <w:szCs w:val="22"/>
        </w:rPr>
        <w:t xml:space="preserve"> that</w:t>
      </w:r>
      <w:r w:rsidRPr="00C766CD">
        <w:rPr>
          <w:rFonts w:ascii="Century Gothic" w:hAnsi="Century Gothic" w:cs="Arial"/>
          <w:bCs/>
          <w:iCs/>
          <w:sz w:val="22"/>
          <w:szCs w:val="22"/>
        </w:rPr>
        <w:t xml:space="preserve"> can be spread, directly or indirectly, from one person to another.</w:t>
      </w:r>
    </w:p>
    <w:p w14:paraId="36346AD8" w14:textId="77777777" w:rsidR="000A4627" w:rsidRDefault="000A4627" w:rsidP="000A4627">
      <w:pPr>
        <w:rPr>
          <w:rFonts w:ascii="Century Gothic" w:hAnsi="Century Gothic" w:cs="Arial"/>
          <w:bCs/>
          <w:iCs/>
          <w:sz w:val="22"/>
          <w:szCs w:val="22"/>
        </w:rPr>
      </w:pPr>
    </w:p>
    <w:p w14:paraId="13F3ABA0" w14:textId="6F552EE1" w:rsidR="000A4627" w:rsidRDefault="000A4627" w:rsidP="000A4627">
      <w:pPr>
        <w:pStyle w:val="PlainText"/>
        <w:rPr>
          <w:rFonts w:ascii="Century Gothic" w:hAnsi="Century Gothic" w:cs="Arial"/>
          <w:sz w:val="22"/>
          <w:szCs w:val="22"/>
        </w:rPr>
      </w:pPr>
      <w:r>
        <w:rPr>
          <w:rFonts w:ascii="Century Gothic" w:hAnsi="Century Gothic" w:cs="Arial"/>
          <w:sz w:val="22"/>
          <w:szCs w:val="22"/>
        </w:rPr>
        <w:t>Alphington Community Centre (ACC) actively tries to minimise</w:t>
      </w:r>
      <w:r w:rsidR="007B60B2">
        <w:rPr>
          <w:rFonts w:ascii="Century Gothic" w:hAnsi="Century Gothic" w:cs="Arial"/>
          <w:sz w:val="22"/>
          <w:szCs w:val="22"/>
        </w:rPr>
        <w:t xml:space="preserve"> and prevent</w:t>
      </w:r>
      <w:r>
        <w:rPr>
          <w:rFonts w:ascii="Century Gothic" w:hAnsi="Century Gothic" w:cs="Arial"/>
          <w:sz w:val="22"/>
          <w:szCs w:val="22"/>
        </w:rPr>
        <w:t xml:space="preserve"> the spread of infectious diseases on our site and in the broader community. </w:t>
      </w:r>
    </w:p>
    <w:p w14:paraId="060BD3B9" w14:textId="77777777" w:rsidR="000A4627" w:rsidRDefault="000A4627" w:rsidP="000A4627">
      <w:pPr>
        <w:pStyle w:val="PlainText"/>
        <w:rPr>
          <w:rFonts w:ascii="Century Gothic" w:hAnsi="Century Gothic" w:cs="Arial"/>
          <w:sz w:val="22"/>
          <w:szCs w:val="22"/>
        </w:rPr>
      </w:pPr>
    </w:p>
    <w:p w14:paraId="0EC61556" w14:textId="77777777" w:rsidR="000A4627" w:rsidRDefault="000A4627" w:rsidP="000A4627">
      <w:pPr>
        <w:pStyle w:val="PlainText"/>
        <w:rPr>
          <w:rFonts w:ascii="Century Gothic" w:hAnsi="Century Gothic" w:cs="Arial"/>
          <w:sz w:val="22"/>
          <w:szCs w:val="22"/>
          <w:lang w:val="en-US"/>
        </w:rPr>
      </w:pPr>
      <w:r>
        <w:rPr>
          <w:rFonts w:ascii="Century Gothic" w:hAnsi="Century Gothic" w:cs="Arial"/>
          <w:sz w:val="22"/>
          <w:szCs w:val="22"/>
          <w:lang w:val="en-US"/>
        </w:rPr>
        <w:t xml:space="preserve">We recognise the vulnerabilities of our particular community cohorts and take a cautious approach to infectious diseases that may particularly adversely impact them. </w:t>
      </w:r>
    </w:p>
    <w:p w14:paraId="602D2F66" w14:textId="77777777" w:rsidR="000A4627" w:rsidRDefault="000A4627" w:rsidP="000A4627">
      <w:pPr>
        <w:pStyle w:val="PlainText"/>
        <w:rPr>
          <w:rFonts w:ascii="Century Gothic" w:hAnsi="Century Gothic" w:cs="Arial"/>
          <w:sz w:val="22"/>
          <w:szCs w:val="22"/>
          <w:lang w:val="en-US"/>
        </w:rPr>
      </w:pPr>
    </w:p>
    <w:p w14:paraId="40804DDF" w14:textId="77777777" w:rsidR="000A4627" w:rsidRDefault="000A4627" w:rsidP="000A4627">
      <w:pPr>
        <w:pStyle w:val="PlainText"/>
        <w:rPr>
          <w:rFonts w:ascii="Century Gothic" w:hAnsi="Century Gothic" w:cs="Arial"/>
          <w:sz w:val="22"/>
          <w:szCs w:val="22"/>
          <w:lang w:val="en-US"/>
        </w:rPr>
      </w:pPr>
      <w:r>
        <w:rPr>
          <w:rFonts w:ascii="Century Gothic" w:hAnsi="Century Gothic" w:cs="Arial"/>
          <w:sz w:val="22"/>
          <w:szCs w:val="22"/>
          <w:lang w:val="en-US"/>
        </w:rPr>
        <w:t xml:space="preserve">The Executive Officer </w:t>
      </w:r>
      <w:r w:rsidRPr="00C766CD">
        <w:rPr>
          <w:rFonts w:ascii="Century Gothic" w:hAnsi="Century Gothic" w:cs="Arial"/>
          <w:sz w:val="22"/>
          <w:szCs w:val="22"/>
          <w:lang w:val="en-US"/>
        </w:rPr>
        <w:t>compl</w:t>
      </w:r>
      <w:r>
        <w:rPr>
          <w:rFonts w:ascii="Century Gothic" w:hAnsi="Century Gothic" w:cs="Arial"/>
          <w:sz w:val="22"/>
          <w:szCs w:val="22"/>
          <w:lang w:val="en-US"/>
        </w:rPr>
        <w:t xml:space="preserve">ies </w:t>
      </w:r>
      <w:r w:rsidRPr="00C766CD">
        <w:rPr>
          <w:rFonts w:ascii="Century Gothic" w:hAnsi="Century Gothic" w:cs="Arial"/>
          <w:sz w:val="22"/>
          <w:szCs w:val="22"/>
          <w:lang w:val="en-US"/>
        </w:rPr>
        <w:t>with all directions from authorised public health officers</w:t>
      </w:r>
      <w:r>
        <w:rPr>
          <w:rFonts w:ascii="Century Gothic" w:hAnsi="Century Gothic" w:cs="Arial"/>
          <w:sz w:val="22"/>
          <w:szCs w:val="22"/>
          <w:lang w:val="en-US"/>
        </w:rPr>
        <w:t xml:space="preserve">, </w:t>
      </w:r>
      <w:r w:rsidRPr="00C766CD">
        <w:rPr>
          <w:rFonts w:ascii="Century Gothic" w:hAnsi="Century Gothic" w:cs="Arial"/>
          <w:sz w:val="22"/>
          <w:szCs w:val="22"/>
          <w:lang w:val="en-US"/>
        </w:rPr>
        <w:t xml:space="preserve">recognised medical authorities </w:t>
      </w:r>
      <w:r>
        <w:rPr>
          <w:rFonts w:ascii="Century Gothic" w:hAnsi="Century Gothic" w:cs="Arial"/>
          <w:sz w:val="22"/>
          <w:szCs w:val="22"/>
          <w:lang w:val="en-US"/>
        </w:rPr>
        <w:t>and implements</w:t>
      </w:r>
      <w:r w:rsidRPr="00C766CD">
        <w:rPr>
          <w:rFonts w:ascii="Century Gothic" w:hAnsi="Century Gothic" w:cs="Arial"/>
          <w:sz w:val="22"/>
          <w:szCs w:val="22"/>
          <w:lang w:val="en-US"/>
        </w:rPr>
        <w:t xml:space="preserve"> strategies to reduce risks consistent with </w:t>
      </w:r>
      <w:r>
        <w:rPr>
          <w:rFonts w:ascii="Century Gothic" w:hAnsi="Century Gothic" w:cs="Arial"/>
          <w:sz w:val="22"/>
          <w:szCs w:val="22"/>
          <w:lang w:val="en-US"/>
        </w:rPr>
        <w:t>workplace</w:t>
      </w:r>
      <w:r w:rsidRPr="00C766CD">
        <w:rPr>
          <w:rFonts w:ascii="Century Gothic" w:hAnsi="Century Gothic" w:cs="Arial"/>
          <w:sz w:val="22"/>
          <w:szCs w:val="22"/>
          <w:lang w:val="en-US"/>
        </w:rPr>
        <w:t xml:space="preserve"> health and safety obligations.</w:t>
      </w:r>
    </w:p>
    <w:p w14:paraId="15383A7B" w14:textId="77777777" w:rsidR="000A4627" w:rsidRDefault="000A4627" w:rsidP="000A4627">
      <w:pPr>
        <w:pStyle w:val="PlainText"/>
        <w:rPr>
          <w:rFonts w:ascii="Century Gothic" w:hAnsi="Century Gothic" w:cs="Arial"/>
          <w:sz w:val="22"/>
          <w:szCs w:val="22"/>
          <w:lang w:val="en-US"/>
        </w:rPr>
      </w:pPr>
    </w:p>
    <w:p w14:paraId="29284BB0" w14:textId="77777777" w:rsidR="000A4627" w:rsidRDefault="000A4627" w:rsidP="000A4627">
      <w:pPr>
        <w:pStyle w:val="PlainText"/>
        <w:rPr>
          <w:rFonts w:ascii="Century Gothic" w:hAnsi="Century Gothic" w:cs="Arial"/>
          <w:sz w:val="22"/>
          <w:szCs w:val="22"/>
          <w:lang w:val="en-US"/>
        </w:rPr>
      </w:pPr>
      <w:r>
        <w:rPr>
          <w:rFonts w:ascii="Century Gothic" w:hAnsi="Century Gothic" w:cs="Arial"/>
          <w:sz w:val="22"/>
          <w:szCs w:val="22"/>
          <w:lang w:val="en-US"/>
        </w:rPr>
        <w:t>Contingency plans</w:t>
      </w:r>
      <w:r w:rsidRPr="00C766CD">
        <w:rPr>
          <w:rFonts w:ascii="Century Gothic" w:hAnsi="Century Gothic" w:cs="Arial"/>
          <w:sz w:val="22"/>
          <w:szCs w:val="22"/>
          <w:lang w:val="en-US"/>
        </w:rPr>
        <w:t xml:space="preserve"> </w:t>
      </w:r>
      <w:r>
        <w:rPr>
          <w:rFonts w:ascii="Century Gothic" w:hAnsi="Century Gothic" w:cs="Arial"/>
          <w:sz w:val="22"/>
          <w:szCs w:val="22"/>
          <w:lang w:val="en-US"/>
        </w:rPr>
        <w:t xml:space="preserve">are in place to manage operations in the event </w:t>
      </w:r>
      <w:r w:rsidRPr="00C766CD">
        <w:rPr>
          <w:rFonts w:ascii="Century Gothic" w:hAnsi="Century Gothic" w:cs="Arial"/>
          <w:sz w:val="22"/>
          <w:szCs w:val="22"/>
          <w:lang w:val="en-US"/>
        </w:rPr>
        <w:t>of an infectious disease being declared an epidemic or pandemic</w:t>
      </w:r>
      <w:r>
        <w:rPr>
          <w:rFonts w:ascii="Century Gothic" w:hAnsi="Century Gothic" w:cs="Arial"/>
          <w:sz w:val="22"/>
          <w:szCs w:val="22"/>
          <w:lang w:val="en-US"/>
        </w:rPr>
        <w:t>.</w:t>
      </w:r>
    </w:p>
    <w:p w14:paraId="09EC71F6" w14:textId="77777777" w:rsidR="000A4627" w:rsidRDefault="000A4627" w:rsidP="000A4627">
      <w:pPr>
        <w:pStyle w:val="PlainText"/>
        <w:rPr>
          <w:rFonts w:ascii="Century Gothic" w:hAnsi="Century Gothic" w:cs="Arial"/>
          <w:sz w:val="22"/>
          <w:szCs w:val="22"/>
          <w:lang w:val="en-US"/>
        </w:rPr>
      </w:pPr>
    </w:p>
    <w:p w14:paraId="4EDCA7BC" w14:textId="77777777" w:rsidR="000A4627" w:rsidRPr="00727CEA" w:rsidRDefault="000A4627" w:rsidP="000A4627">
      <w:pPr>
        <w:pStyle w:val="PlainText"/>
        <w:rPr>
          <w:rFonts w:ascii="Century Gothic" w:hAnsi="Century Gothic" w:cs="Arial"/>
          <w:sz w:val="22"/>
          <w:szCs w:val="22"/>
          <w:lang w:val="en-US"/>
        </w:rPr>
      </w:pPr>
      <w:r>
        <w:rPr>
          <w:rFonts w:ascii="Century Gothic" w:hAnsi="Century Gothic" w:cs="Arial"/>
          <w:sz w:val="22"/>
          <w:szCs w:val="22"/>
          <w:lang w:val="en-US"/>
        </w:rPr>
        <w:t>We require</w:t>
      </w:r>
      <w:r w:rsidRPr="00C766CD">
        <w:rPr>
          <w:rFonts w:ascii="Century Gothic" w:hAnsi="Century Gothic" w:cs="Arial"/>
          <w:sz w:val="22"/>
          <w:szCs w:val="22"/>
          <w:lang w:val="en-US"/>
        </w:rPr>
        <w:t xml:space="preserve"> </w:t>
      </w:r>
      <w:r>
        <w:rPr>
          <w:rFonts w:ascii="Century Gothic" w:hAnsi="Century Gothic" w:cs="Arial"/>
          <w:sz w:val="22"/>
          <w:szCs w:val="22"/>
          <w:lang w:val="en-US"/>
        </w:rPr>
        <w:t>anyone who works at, visits or formally volunteers at our centre</w:t>
      </w:r>
      <w:r w:rsidRPr="00C766CD">
        <w:rPr>
          <w:rFonts w:ascii="Century Gothic" w:hAnsi="Century Gothic" w:cs="Arial"/>
          <w:sz w:val="22"/>
          <w:szCs w:val="22"/>
          <w:lang w:val="en-US"/>
        </w:rPr>
        <w:t xml:space="preserve"> to</w:t>
      </w:r>
      <w:r>
        <w:rPr>
          <w:rFonts w:ascii="Century Gothic" w:hAnsi="Century Gothic" w:cs="Arial"/>
          <w:sz w:val="22"/>
          <w:szCs w:val="22"/>
          <w:lang w:val="en-US"/>
        </w:rPr>
        <w:t xml:space="preserve"> take </w:t>
      </w:r>
      <w:r w:rsidRPr="00C766CD">
        <w:rPr>
          <w:rFonts w:ascii="Century Gothic" w:hAnsi="Century Gothic" w:cs="Arial"/>
          <w:sz w:val="22"/>
          <w:szCs w:val="22"/>
          <w:lang w:val="en-US"/>
        </w:rPr>
        <w:t xml:space="preserve">precautions </w:t>
      </w:r>
      <w:r>
        <w:rPr>
          <w:rFonts w:ascii="Century Gothic" w:hAnsi="Century Gothic" w:cs="Arial"/>
          <w:sz w:val="22"/>
          <w:szCs w:val="22"/>
          <w:lang w:val="en-US"/>
        </w:rPr>
        <w:t xml:space="preserve">as </w:t>
      </w:r>
      <w:r w:rsidRPr="00C766CD">
        <w:rPr>
          <w:rFonts w:ascii="Century Gothic" w:hAnsi="Century Gothic" w:cs="Arial"/>
          <w:sz w:val="22"/>
          <w:szCs w:val="22"/>
          <w:lang w:val="en-US"/>
        </w:rPr>
        <w:t>required</w:t>
      </w:r>
      <w:r>
        <w:rPr>
          <w:rFonts w:ascii="Century Gothic" w:hAnsi="Century Gothic" w:cs="Arial"/>
          <w:sz w:val="22"/>
          <w:szCs w:val="22"/>
          <w:lang w:val="en-US"/>
        </w:rPr>
        <w:t>/mandated</w:t>
      </w:r>
      <w:r w:rsidRPr="00C766CD">
        <w:rPr>
          <w:rFonts w:ascii="Century Gothic" w:hAnsi="Century Gothic" w:cs="Arial"/>
          <w:sz w:val="22"/>
          <w:szCs w:val="22"/>
          <w:lang w:val="en-US"/>
        </w:rPr>
        <w:t xml:space="preserve"> by authorities</w:t>
      </w:r>
      <w:r>
        <w:rPr>
          <w:rFonts w:ascii="Century Gothic" w:hAnsi="Century Gothic" w:cs="Arial"/>
          <w:sz w:val="22"/>
          <w:szCs w:val="22"/>
          <w:lang w:val="en-US"/>
        </w:rPr>
        <w:t xml:space="preserve"> and/or</w:t>
      </w:r>
      <w:r w:rsidRPr="00C766CD">
        <w:rPr>
          <w:rFonts w:ascii="Century Gothic" w:hAnsi="Century Gothic" w:cs="Arial"/>
          <w:sz w:val="22"/>
          <w:szCs w:val="22"/>
          <w:lang w:val="en-US"/>
        </w:rPr>
        <w:t xml:space="preserve"> by the</w:t>
      </w:r>
      <w:r>
        <w:rPr>
          <w:rFonts w:ascii="Century Gothic" w:hAnsi="Century Gothic" w:cs="Arial"/>
          <w:sz w:val="22"/>
          <w:szCs w:val="22"/>
          <w:lang w:val="en-US"/>
        </w:rPr>
        <w:t xml:space="preserve"> Committee</w:t>
      </w:r>
      <w:r w:rsidRPr="00C766CD">
        <w:rPr>
          <w:rFonts w:ascii="Century Gothic" w:hAnsi="Century Gothic" w:cs="Arial"/>
          <w:sz w:val="22"/>
          <w:szCs w:val="22"/>
          <w:lang w:val="en-US"/>
        </w:rPr>
        <w:t xml:space="preserve"> after considering appropriate medical advice. </w:t>
      </w:r>
    </w:p>
    <w:p w14:paraId="021BA813" w14:textId="77777777" w:rsidR="000A4627" w:rsidRDefault="000A4627" w:rsidP="000A4627">
      <w:pPr>
        <w:pStyle w:val="PlainText"/>
        <w:rPr>
          <w:rFonts w:ascii="Century Gothic" w:hAnsi="Century Gothic" w:cs="Arial"/>
          <w:sz w:val="22"/>
          <w:szCs w:val="22"/>
          <w:lang w:val="en-US"/>
        </w:rPr>
      </w:pPr>
    </w:p>
    <w:p w14:paraId="7A0B8D08" w14:textId="0292E902" w:rsidR="00CF3A9F" w:rsidRDefault="000A4627" w:rsidP="000A4627">
      <w:pPr>
        <w:pStyle w:val="PlainText"/>
        <w:rPr>
          <w:rFonts w:ascii="Century Gothic" w:hAnsi="Century Gothic" w:cs="Arial"/>
          <w:sz w:val="22"/>
          <w:szCs w:val="22"/>
          <w:lang w:val="en-US"/>
        </w:rPr>
      </w:pPr>
      <w:r>
        <w:rPr>
          <w:rFonts w:ascii="Century Gothic" w:hAnsi="Century Gothic" w:cs="Arial"/>
          <w:sz w:val="22"/>
          <w:szCs w:val="22"/>
          <w:lang w:val="en-US"/>
        </w:rPr>
        <w:t>In the event of an outbreak, we will</w:t>
      </w:r>
      <w:r w:rsidRPr="00C766CD" w:rsidDel="00DC6DD2">
        <w:rPr>
          <w:rFonts w:ascii="Century Gothic" w:hAnsi="Century Gothic" w:cs="Arial"/>
          <w:sz w:val="22"/>
          <w:szCs w:val="22"/>
          <w:lang w:val="en-US"/>
        </w:rPr>
        <w:t xml:space="preserve"> </w:t>
      </w:r>
      <w:r>
        <w:rPr>
          <w:rFonts w:ascii="Century Gothic" w:hAnsi="Century Gothic" w:cs="Arial"/>
          <w:sz w:val="22"/>
          <w:szCs w:val="22"/>
          <w:lang w:val="en-US"/>
        </w:rPr>
        <w:t xml:space="preserve">provide people with </w:t>
      </w:r>
      <w:r w:rsidRPr="00C766CD">
        <w:rPr>
          <w:rFonts w:ascii="Century Gothic" w:hAnsi="Century Gothic" w:cs="Arial"/>
          <w:sz w:val="22"/>
          <w:szCs w:val="22"/>
          <w:lang w:val="en-US"/>
        </w:rPr>
        <w:t xml:space="preserve">personal protective equipment where </w:t>
      </w:r>
      <w:r>
        <w:rPr>
          <w:rFonts w:ascii="Century Gothic" w:hAnsi="Century Gothic" w:cs="Arial"/>
          <w:sz w:val="22"/>
          <w:szCs w:val="22"/>
          <w:lang w:val="en-US"/>
        </w:rPr>
        <w:t>appropriate, assist people to minimise exposure, support people to prevent infection and/or encourage people to obtain a diagnosis and seek treatment.</w:t>
      </w:r>
    </w:p>
    <w:p w14:paraId="59019577" w14:textId="77777777" w:rsidR="00CF3A9F" w:rsidRDefault="00CF3A9F">
      <w:pPr>
        <w:rPr>
          <w:rFonts w:ascii="Century Gothic" w:hAnsi="Century Gothic" w:cs="Arial"/>
          <w:sz w:val="22"/>
          <w:szCs w:val="22"/>
        </w:rPr>
      </w:pPr>
      <w:r>
        <w:rPr>
          <w:rFonts w:ascii="Century Gothic" w:hAnsi="Century Gothic" w:cs="Arial"/>
          <w:sz w:val="22"/>
          <w:szCs w:val="22"/>
        </w:rPr>
        <w:br w:type="page"/>
      </w:r>
    </w:p>
    <w:p w14:paraId="6CA53425" w14:textId="3969138C" w:rsidR="002F69DD" w:rsidRPr="002F69DD" w:rsidRDefault="002F69DD" w:rsidP="006D2BA4">
      <w:pPr>
        <w:pStyle w:val="Heading1"/>
      </w:pPr>
      <w:bookmarkStart w:id="17" w:name="_Toc144131439"/>
      <w:r>
        <w:lastRenderedPageBreak/>
        <w:t>Auspice Policy</w:t>
      </w:r>
      <w:bookmarkEnd w:id="17"/>
    </w:p>
    <w:p w14:paraId="18CE7232" w14:textId="77777777" w:rsidR="002F69DD" w:rsidRPr="00BC7EBE" w:rsidRDefault="002F69DD" w:rsidP="002F69DD">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2F69DD" w14:paraId="38D6629C" w14:textId="77777777" w:rsidTr="00755188">
        <w:tc>
          <w:tcPr>
            <w:tcW w:w="2425" w:type="dxa"/>
          </w:tcPr>
          <w:p w14:paraId="42FF9A4B" w14:textId="77777777" w:rsidR="002F69DD" w:rsidRPr="00DA3BB0" w:rsidRDefault="002F69DD"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62CEF693" w14:textId="77777777" w:rsidR="002F69DD" w:rsidRDefault="002F69DD" w:rsidP="00755188">
            <w:pPr>
              <w:rPr>
                <w:rFonts w:ascii="Century Gothic" w:hAnsi="Century Gothic"/>
                <w:sz w:val="22"/>
                <w:szCs w:val="22"/>
              </w:rPr>
            </w:pPr>
            <w:r>
              <w:rPr>
                <w:rFonts w:ascii="Century Gothic" w:hAnsi="Century Gothic"/>
                <w:sz w:val="22"/>
                <w:szCs w:val="22"/>
              </w:rPr>
              <w:t>ACC18</w:t>
            </w:r>
          </w:p>
        </w:tc>
      </w:tr>
      <w:tr w:rsidR="006D2BA4" w14:paraId="7092C784" w14:textId="77777777" w:rsidTr="00755188">
        <w:tc>
          <w:tcPr>
            <w:tcW w:w="2425" w:type="dxa"/>
          </w:tcPr>
          <w:p w14:paraId="1391C228" w14:textId="725412DB" w:rsidR="006D2BA4" w:rsidRPr="00DA3BB0" w:rsidRDefault="006D2BA4" w:rsidP="006D2BA4">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59D236F2" w14:textId="0ADEFC7D" w:rsidR="006D2BA4" w:rsidRDefault="006D2BA4" w:rsidP="006D2BA4">
            <w:pPr>
              <w:rPr>
                <w:rFonts w:ascii="Century Gothic" w:hAnsi="Century Gothic"/>
                <w:sz w:val="22"/>
                <w:szCs w:val="22"/>
              </w:rPr>
            </w:pPr>
            <w:r>
              <w:rPr>
                <w:rFonts w:ascii="Century Gothic" w:hAnsi="Century Gothic"/>
                <w:sz w:val="22"/>
                <w:szCs w:val="22"/>
              </w:rPr>
              <w:t>1</w:t>
            </w:r>
          </w:p>
        </w:tc>
      </w:tr>
      <w:tr w:rsidR="006D2BA4" w14:paraId="7D9CBE12" w14:textId="77777777" w:rsidTr="00755188">
        <w:tc>
          <w:tcPr>
            <w:tcW w:w="2425" w:type="dxa"/>
          </w:tcPr>
          <w:p w14:paraId="49FCF87B" w14:textId="4FB129BF" w:rsidR="006D2BA4" w:rsidRPr="00DA3BB0" w:rsidRDefault="006D2BA4" w:rsidP="006D2BA4">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08D56552" w14:textId="3CF96A16" w:rsidR="006D2BA4" w:rsidRDefault="006D2BA4" w:rsidP="006D2BA4">
            <w:pPr>
              <w:rPr>
                <w:rFonts w:ascii="Century Gothic" w:hAnsi="Century Gothic"/>
                <w:sz w:val="22"/>
                <w:szCs w:val="22"/>
              </w:rPr>
            </w:pPr>
            <w:r>
              <w:rPr>
                <w:rFonts w:ascii="Century Gothic" w:hAnsi="Century Gothic"/>
                <w:sz w:val="22"/>
                <w:szCs w:val="22"/>
              </w:rPr>
              <w:t>Staff, committee members,</w:t>
            </w:r>
            <w:r w:rsidRPr="00A70C1E">
              <w:rPr>
                <w:rFonts w:ascii="Century Gothic" w:hAnsi="Century Gothic"/>
                <w:sz w:val="22"/>
                <w:szCs w:val="22"/>
              </w:rPr>
              <w:t xml:space="preserve"> </w:t>
            </w:r>
            <w:r>
              <w:rPr>
                <w:rFonts w:ascii="Century Gothic" w:hAnsi="Century Gothic"/>
                <w:sz w:val="22"/>
                <w:szCs w:val="22"/>
              </w:rPr>
              <w:t>potential auspice organisations</w:t>
            </w:r>
          </w:p>
        </w:tc>
      </w:tr>
      <w:tr w:rsidR="006D2BA4" w14:paraId="3C56BD96" w14:textId="77777777" w:rsidTr="00755188">
        <w:tc>
          <w:tcPr>
            <w:tcW w:w="2425" w:type="dxa"/>
          </w:tcPr>
          <w:p w14:paraId="0134BD17" w14:textId="2E94582C" w:rsidR="006D2BA4" w:rsidRPr="00DA3BB0" w:rsidRDefault="006D2BA4" w:rsidP="006D2BA4">
            <w:pPr>
              <w:rPr>
                <w:rFonts w:ascii="Century Gothic" w:hAnsi="Century Gothic"/>
                <w:b/>
                <w:bCs/>
                <w:sz w:val="22"/>
                <w:szCs w:val="22"/>
              </w:rPr>
            </w:pPr>
            <w:r>
              <w:rPr>
                <w:rFonts w:ascii="Century Gothic" w:hAnsi="Century Gothic"/>
                <w:b/>
                <w:bCs/>
                <w:sz w:val="22"/>
                <w:szCs w:val="22"/>
              </w:rPr>
              <w:t>Approval Date</w:t>
            </w:r>
          </w:p>
        </w:tc>
        <w:tc>
          <w:tcPr>
            <w:tcW w:w="7645" w:type="dxa"/>
          </w:tcPr>
          <w:p w14:paraId="5F46DB45" w14:textId="0C075CB7" w:rsidR="006D2BA4" w:rsidRDefault="006D2BA4" w:rsidP="006D2BA4">
            <w:pPr>
              <w:rPr>
                <w:rFonts w:ascii="Century Gothic" w:hAnsi="Century Gothic"/>
                <w:sz w:val="22"/>
                <w:szCs w:val="22"/>
              </w:rPr>
            </w:pPr>
            <w:r>
              <w:rPr>
                <w:rFonts w:ascii="Century Gothic" w:hAnsi="Century Gothic"/>
                <w:sz w:val="22"/>
                <w:szCs w:val="22"/>
              </w:rPr>
              <w:t>August 2023</w:t>
            </w:r>
          </w:p>
        </w:tc>
      </w:tr>
      <w:tr w:rsidR="006D2BA4" w14:paraId="57DBCE1E" w14:textId="77777777" w:rsidTr="00755188">
        <w:tc>
          <w:tcPr>
            <w:tcW w:w="2425" w:type="dxa"/>
          </w:tcPr>
          <w:p w14:paraId="66B3E86D" w14:textId="721207AC" w:rsidR="006D2BA4" w:rsidRPr="00DA3BB0" w:rsidRDefault="006D2BA4" w:rsidP="006D2BA4">
            <w:pPr>
              <w:rPr>
                <w:rFonts w:ascii="Century Gothic" w:hAnsi="Century Gothic"/>
                <w:b/>
                <w:bCs/>
                <w:sz w:val="22"/>
                <w:szCs w:val="22"/>
              </w:rPr>
            </w:pPr>
            <w:r w:rsidRPr="00DA3BB0">
              <w:rPr>
                <w:rFonts w:ascii="Century Gothic" w:hAnsi="Century Gothic"/>
                <w:b/>
                <w:bCs/>
                <w:sz w:val="22"/>
                <w:szCs w:val="22"/>
              </w:rPr>
              <w:t>Approved by</w:t>
            </w:r>
          </w:p>
        </w:tc>
        <w:tc>
          <w:tcPr>
            <w:tcW w:w="7645" w:type="dxa"/>
          </w:tcPr>
          <w:p w14:paraId="1EE87BA3" w14:textId="38BD513D" w:rsidR="006D2BA4" w:rsidRDefault="006D2BA4" w:rsidP="006D2BA4">
            <w:pPr>
              <w:rPr>
                <w:rFonts w:ascii="Century Gothic" w:hAnsi="Century Gothic"/>
                <w:sz w:val="22"/>
                <w:szCs w:val="22"/>
              </w:rPr>
            </w:pPr>
            <w:r>
              <w:rPr>
                <w:rFonts w:ascii="Century Gothic" w:hAnsi="Century Gothic"/>
                <w:sz w:val="22"/>
                <w:szCs w:val="22"/>
              </w:rPr>
              <w:t>Heather Campbell (Chair)</w:t>
            </w:r>
          </w:p>
        </w:tc>
      </w:tr>
      <w:tr w:rsidR="006D2BA4" w14:paraId="1118C8D4" w14:textId="77777777" w:rsidTr="00755188">
        <w:tc>
          <w:tcPr>
            <w:tcW w:w="2425" w:type="dxa"/>
          </w:tcPr>
          <w:p w14:paraId="5A15E079" w14:textId="51E25F76" w:rsidR="006D2BA4" w:rsidRPr="00DA3BB0" w:rsidRDefault="006D2BA4" w:rsidP="006D2BA4">
            <w:pPr>
              <w:rPr>
                <w:rFonts w:ascii="Century Gothic" w:hAnsi="Century Gothic"/>
                <w:b/>
                <w:bCs/>
                <w:sz w:val="22"/>
                <w:szCs w:val="22"/>
              </w:rPr>
            </w:pPr>
            <w:r>
              <w:rPr>
                <w:rFonts w:ascii="Century Gothic" w:hAnsi="Century Gothic"/>
                <w:b/>
                <w:bCs/>
                <w:sz w:val="22"/>
                <w:szCs w:val="22"/>
              </w:rPr>
              <w:t>Review Period</w:t>
            </w:r>
          </w:p>
        </w:tc>
        <w:tc>
          <w:tcPr>
            <w:tcW w:w="7645" w:type="dxa"/>
          </w:tcPr>
          <w:p w14:paraId="14516192" w14:textId="74750496" w:rsidR="006D2BA4" w:rsidRDefault="006D2BA4" w:rsidP="006D2BA4">
            <w:pPr>
              <w:rPr>
                <w:rFonts w:ascii="Century Gothic" w:hAnsi="Century Gothic"/>
                <w:sz w:val="22"/>
                <w:szCs w:val="22"/>
              </w:rPr>
            </w:pPr>
            <w:r>
              <w:rPr>
                <w:rFonts w:ascii="Century Gothic" w:hAnsi="Century Gothic"/>
                <w:sz w:val="22"/>
                <w:szCs w:val="22"/>
              </w:rPr>
              <w:t>3 years or as required</w:t>
            </w:r>
          </w:p>
        </w:tc>
      </w:tr>
    </w:tbl>
    <w:p w14:paraId="78089C24" w14:textId="77777777" w:rsidR="002F69DD" w:rsidRPr="00BC7EBE" w:rsidRDefault="002F69DD" w:rsidP="002F69DD">
      <w:pPr>
        <w:pStyle w:val="PlainText"/>
        <w:rPr>
          <w:rFonts w:ascii="Century Gothic" w:hAnsi="Century Gothic" w:cs="Arial"/>
          <w:sz w:val="22"/>
          <w:szCs w:val="22"/>
          <w:lang w:val="en-US"/>
        </w:rPr>
      </w:pPr>
    </w:p>
    <w:p w14:paraId="7D5AFDCC" w14:textId="77777777" w:rsidR="002F69DD" w:rsidRPr="00D222B0" w:rsidRDefault="002F69DD" w:rsidP="002F69DD">
      <w:pPr>
        <w:pStyle w:val="PlainText"/>
        <w:rPr>
          <w:rFonts w:ascii="Century Gothic" w:hAnsi="Century Gothic" w:cs="Arial"/>
          <w:b/>
          <w:sz w:val="22"/>
          <w:szCs w:val="22"/>
          <w:u w:val="single"/>
          <w:lang w:val="en-US"/>
        </w:rPr>
      </w:pPr>
      <w:r w:rsidRPr="00D222B0">
        <w:rPr>
          <w:rFonts w:ascii="Century Gothic" w:hAnsi="Century Gothic" w:cs="Arial"/>
          <w:b/>
          <w:sz w:val="22"/>
          <w:szCs w:val="22"/>
          <w:u w:val="single"/>
          <w:lang w:val="en-US"/>
        </w:rPr>
        <w:t>Purpose</w:t>
      </w:r>
    </w:p>
    <w:p w14:paraId="26C76A88" w14:textId="77777777" w:rsidR="002F69DD" w:rsidRPr="00BC7EBE" w:rsidRDefault="002F69DD" w:rsidP="002F69DD">
      <w:pPr>
        <w:ind w:firstLine="720"/>
        <w:rPr>
          <w:rFonts w:ascii="Century Gothic" w:hAnsi="Century Gothic" w:cs="Arial"/>
          <w:sz w:val="22"/>
          <w:szCs w:val="22"/>
        </w:rPr>
      </w:pPr>
    </w:p>
    <w:p w14:paraId="4B4E9AC7" w14:textId="20B8DFD1" w:rsidR="002F69DD" w:rsidRDefault="002F69DD" w:rsidP="002F69DD">
      <w:pPr>
        <w:pStyle w:val="PlainText"/>
        <w:rPr>
          <w:rFonts w:ascii="Century Gothic" w:hAnsi="Century Gothic" w:cs="Arial"/>
          <w:sz w:val="22"/>
          <w:szCs w:val="22"/>
          <w:lang w:val="en-US"/>
        </w:rPr>
      </w:pPr>
      <w:r>
        <w:rPr>
          <w:rFonts w:ascii="Century Gothic" w:hAnsi="Century Gothic" w:cs="Arial"/>
          <w:sz w:val="22"/>
          <w:szCs w:val="22"/>
          <w:lang w:val="en-US"/>
        </w:rPr>
        <w:t>This policy gu</w:t>
      </w:r>
      <w:r w:rsidR="003F0703">
        <w:rPr>
          <w:rFonts w:ascii="Century Gothic" w:hAnsi="Century Gothic" w:cs="Arial"/>
          <w:sz w:val="22"/>
          <w:szCs w:val="22"/>
          <w:lang w:val="en-US"/>
        </w:rPr>
        <w:t>i</w:t>
      </w:r>
      <w:r>
        <w:rPr>
          <w:rFonts w:ascii="Century Gothic" w:hAnsi="Century Gothic" w:cs="Arial"/>
          <w:sz w:val="22"/>
          <w:szCs w:val="22"/>
          <w:lang w:val="en-US"/>
        </w:rPr>
        <w:t>des</w:t>
      </w:r>
      <w:r w:rsidRPr="49568D9C">
        <w:rPr>
          <w:rFonts w:ascii="Century Gothic" w:hAnsi="Century Gothic" w:cs="Arial"/>
          <w:sz w:val="22"/>
          <w:szCs w:val="22"/>
          <w:lang w:val="en-US"/>
        </w:rPr>
        <w:t xml:space="preserve"> decisions about </w:t>
      </w:r>
      <w:r>
        <w:rPr>
          <w:rFonts w:ascii="Century Gothic" w:hAnsi="Century Gothic" w:cs="Arial"/>
          <w:sz w:val="22"/>
          <w:szCs w:val="22"/>
          <w:lang w:val="en-US"/>
        </w:rPr>
        <w:t xml:space="preserve">endorsing </w:t>
      </w:r>
      <w:r w:rsidRPr="49568D9C">
        <w:rPr>
          <w:rFonts w:ascii="Century Gothic" w:hAnsi="Century Gothic" w:cs="Arial"/>
          <w:sz w:val="22"/>
          <w:szCs w:val="22"/>
          <w:lang w:val="en-US"/>
        </w:rPr>
        <w:t>individuals or organisations</w:t>
      </w:r>
      <w:r>
        <w:rPr>
          <w:rFonts w:ascii="Century Gothic" w:hAnsi="Century Gothic" w:cs="Arial"/>
          <w:sz w:val="22"/>
          <w:szCs w:val="22"/>
          <w:lang w:val="en-US"/>
        </w:rPr>
        <w:t xml:space="preserve"> under</w:t>
      </w:r>
      <w:r w:rsidRPr="007F6242">
        <w:rPr>
          <w:rFonts w:ascii="Century Gothic" w:hAnsi="Century Gothic" w:cs="Arial"/>
          <w:sz w:val="22"/>
          <w:szCs w:val="22"/>
          <w:lang w:val="en-US"/>
        </w:rPr>
        <w:t xml:space="preserve"> </w:t>
      </w:r>
      <w:r w:rsidRPr="49568D9C">
        <w:rPr>
          <w:rFonts w:ascii="Century Gothic" w:hAnsi="Century Gothic" w:cs="Arial"/>
          <w:sz w:val="22"/>
          <w:szCs w:val="22"/>
          <w:lang w:val="en-US"/>
        </w:rPr>
        <w:t>auspice arrangement</w:t>
      </w:r>
      <w:r>
        <w:rPr>
          <w:rFonts w:ascii="Century Gothic" w:hAnsi="Century Gothic" w:cs="Arial"/>
          <w:sz w:val="22"/>
          <w:szCs w:val="22"/>
          <w:lang w:val="en-US"/>
        </w:rPr>
        <w:t>s.</w:t>
      </w:r>
    </w:p>
    <w:p w14:paraId="2194A70D" w14:textId="77777777" w:rsidR="002F69DD" w:rsidRDefault="002F69DD" w:rsidP="002F69DD">
      <w:pPr>
        <w:pStyle w:val="PlainText"/>
        <w:rPr>
          <w:rFonts w:ascii="Century Gothic" w:hAnsi="Century Gothic" w:cs="Arial"/>
          <w:sz w:val="22"/>
          <w:szCs w:val="22"/>
          <w:lang w:val="en-US"/>
        </w:rPr>
      </w:pPr>
    </w:p>
    <w:p w14:paraId="5ED960A2" w14:textId="77777777" w:rsidR="002F69DD" w:rsidRPr="00D222B0" w:rsidRDefault="002F69DD" w:rsidP="002F69DD">
      <w:pPr>
        <w:pStyle w:val="NormalWeb"/>
        <w:spacing w:before="0" w:beforeAutospacing="0" w:after="0" w:afterAutospacing="0"/>
        <w:rPr>
          <w:rFonts w:ascii="Century Gothic" w:hAnsi="Century Gothic"/>
          <w:sz w:val="22"/>
          <w:szCs w:val="22"/>
          <w:u w:val="single"/>
        </w:rPr>
      </w:pPr>
      <w:r w:rsidRPr="00D222B0">
        <w:rPr>
          <w:rFonts w:ascii="Century Gothic" w:hAnsi="Century Gothic"/>
          <w:b/>
          <w:sz w:val="22"/>
          <w:szCs w:val="22"/>
          <w:u w:val="single"/>
        </w:rPr>
        <w:t>Policy</w:t>
      </w:r>
    </w:p>
    <w:p w14:paraId="545D088F" w14:textId="77777777" w:rsidR="002F69DD" w:rsidRPr="00BC7EBE" w:rsidRDefault="002F69DD" w:rsidP="002F69DD">
      <w:pPr>
        <w:rPr>
          <w:rFonts w:ascii="Century Gothic" w:hAnsi="Century Gothic"/>
          <w:bCs/>
          <w:sz w:val="22"/>
          <w:szCs w:val="22"/>
        </w:rPr>
      </w:pPr>
    </w:p>
    <w:p w14:paraId="101E2A66" w14:textId="77777777" w:rsidR="002F69DD" w:rsidRDefault="002F69DD" w:rsidP="002F69DD">
      <w:pPr>
        <w:pStyle w:val="PlainText"/>
        <w:rPr>
          <w:rFonts w:ascii="Century Gothic" w:hAnsi="Century Gothic" w:cs="Arial"/>
          <w:sz w:val="22"/>
          <w:szCs w:val="22"/>
          <w:lang w:val="en-US"/>
        </w:rPr>
      </w:pPr>
      <w:r>
        <w:rPr>
          <w:rFonts w:ascii="Century Gothic" w:hAnsi="Century Gothic" w:cs="Arial"/>
          <w:sz w:val="22"/>
          <w:szCs w:val="22"/>
          <w:lang w:val="en-US"/>
        </w:rPr>
        <w:t>Alphington Community Centre (ACC) is committed to supporting small organisations and individuals without incorporated association status to access grants through auspice arrangements.</w:t>
      </w:r>
    </w:p>
    <w:p w14:paraId="704D335D" w14:textId="77777777" w:rsidR="002F69DD" w:rsidRDefault="002F69DD" w:rsidP="002F69DD">
      <w:pPr>
        <w:pStyle w:val="PlainText"/>
        <w:rPr>
          <w:rFonts w:ascii="Century Gothic" w:hAnsi="Century Gothic" w:cs="Arial"/>
          <w:sz w:val="22"/>
          <w:szCs w:val="22"/>
          <w:lang w:val="en-US"/>
        </w:rPr>
      </w:pPr>
    </w:p>
    <w:p w14:paraId="5CB86C59" w14:textId="6F6F0C4C" w:rsidR="002F69DD" w:rsidRDefault="002F69DD" w:rsidP="002F69DD">
      <w:pPr>
        <w:pStyle w:val="PlainText"/>
        <w:rPr>
          <w:rFonts w:ascii="Century Gothic" w:hAnsi="Century Gothic" w:cs="Arial"/>
          <w:sz w:val="22"/>
          <w:szCs w:val="22"/>
          <w:lang w:val="en-US"/>
        </w:rPr>
      </w:pPr>
      <w:r>
        <w:rPr>
          <w:rFonts w:ascii="Century Gothic" w:hAnsi="Century Gothic" w:cs="Arial"/>
          <w:sz w:val="22"/>
          <w:szCs w:val="22"/>
          <w:lang w:val="en-US"/>
        </w:rPr>
        <w:t>Auspice</w:t>
      </w:r>
      <w:r w:rsidRPr="49568D9C">
        <w:rPr>
          <w:rFonts w:ascii="Century Gothic" w:hAnsi="Century Gothic" w:cs="Arial"/>
          <w:sz w:val="22"/>
          <w:szCs w:val="22"/>
          <w:lang w:val="en-US"/>
        </w:rPr>
        <w:t xml:space="preserve"> </w:t>
      </w:r>
      <w:r w:rsidRPr="00DD57C0">
        <w:rPr>
          <w:rFonts w:ascii="Century Gothic" w:hAnsi="Century Gothic" w:cs="Arial"/>
          <w:sz w:val="22"/>
          <w:szCs w:val="22"/>
          <w:lang w:val="en-US"/>
        </w:rPr>
        <w:t>arrangements with a total value of $10,000 or greater are approved by the Committee. Auspice arrangements under $10,000 are approved by the Executive Officer.</w:t>
      </w:r>
    </w:p>
    <w:p w14:paraId="2A216C06" w14:textId="77777777" w:rsidR="002F69DD" w:rsidRDefault="002F69DD" w:rsidP="002F69DD">
      <w:pPr>
        <w:pStyle w:val="PlainText"/>
        <w:spacing w:line="259" w:lineRule="auto"/>
        <w:rPr>
          <w:rFonts w:ascii="Century Gothic" w:hAnsi="Century Gothic" w:cs="Arial"/>
          <w:sz w:val="22"/>
          <w:szCs w:val="22"/>
          <w:lang w:val="en-US"/>
        </w:rPr>
      </w:pPr>
    </w:p>
    <w:p w14:paraId="5F39E5EA" w14:textId="77777777" w:rsidR="002F69DD" w:rsidRDefault="002F69DD" w:rsidP="002F69DD">
      <w:pPr>
        <w:pStyle w:val="PlainText"/>
        <w:spacing w:line="259" w:lineRule="auto"/>
        <w:rPr>
          <w:rFonts w:ascii="Century Gothic" w:hAnsi="Century Gothic" w:cs="Arial"/>
          <w:sz w:val="22"/>
          <w:szCs w:val="22"/>
          <w:lang w:val="en-US"/>
        </w:rPr>
      </w:pPr>
      <w:r>
        <w:rPr>
          <w:rFonts w:ascii="Century Gothic" w:hAnsi="Century Gothic" w:cs="Arial"/>
          <w:sz w:val="22"/>
          <w:szCs w:val="22"/>
          <w:lang w:val="en-US"/>
        </w:rPr>
        <w:t>In deciding whether an auspice is appropriate, we will consider:</w:t>
      </w:r>
    </w:p>
    <w:p w14:paraId="6E0E8F0A" w14:textId="77777777" w:rsidR="004732EA" w:rsidRDefault="004732EA" w:rsidP="002F69DD">
      <w:pPr>
        <w:pStyle w:val="PlainText"/>
        <w:spacing w:line="259" w:lineRule="auto"/>
        <w:rPr>
          <w:rFonts w:ascii="Century Gothic" w:hAnsi="Century Gothic" w:cs="Arial"/>
          <w:sz w:val="22"/>
          <w:szCs w:val="22"/>
          <w:lang w:val="en-US"/>
        </w:rPr>
      </w:pPr>
    </w:p>
    <w:p w14:paraId="4B3623A4" w14:textId="77777777" w:rsidR="002F69DD" w:rsidRDefault="002F69DD" w:rsidP="004C5340">
      <w:pPr>
        <w:pStyle w:val="PlainText"/>
        <w:numPr>
          <w:ilvl w:val="0"/>
          <w:numId w:val="23"/>
        </w:numPr>
        <w:spacing w:line="259" w:lineRule="auto"/>
        <w:rPr>
          <w:rFonts w:ascii="Century Gothic" w:hAnsi="Century Gothic" w:cs="Arial"/>
          <w:sz w:val="22"/>
          <w:szCs w:val="22"/>
          <w:lang w:val="en-US"/>
        </w:rPr>
      </w:pPr>
      <w:r>
        <w:rPr>
          <w:rFonts w:ascii="Century Gothic" w:hAnsi="Century Gothic" w:cs="Arial"/>
          <w:sz w:val="22"/>
          <w:szCs w:val="22"/>
          <w:lang w:val="en-US"/>
        </w:rPr>
        <w:t xml:space="preserve">The </w:t>
      </w:r>
      <w:r w:rsidRPr="69C1175D">
        <w:rPr>
          <w:rFonts w:ascii="Century Gothic" w:hAnsi="Century Gothic" w:cs="Arial"/>
          <w:sz w:val="22"/>
          <w:szCs w:val="22"/>
          <w:lang w:val="en-US"/>
        </w:rPr>
        <w:t xml:space="preserve">individual </w:t>
      </w:r>
      <w:r>
        <w:rPr>
          <w:rFonts w:ascii="Century Gothic" w:hAnsi="Century Gothic" w:cs="Arial"/>
          <w:sz w:val="22"/>
          <w:szCs w:val="22"/>
          <w:lang w:val="en-US"/>
        </w:rPr>
        <w:t>or</w:t>
      </w:r>
      <w:r w:rsidRPr="69C1175D">
        <w:rPr>
          <w:rFonts w:ascii="Century Gothic" w:hAnsi="Century Gothic" w:cs="Arial"/>
          <w:sz w:val="22"/>
          <w:szCs w:val="22"/>
          <w:lang w:val="en-US"/>
        </w:rPr>
        <w:t xml:space="preserve"> organisation</w:t>
      </w:r>
      <w:r>
        <w:rPr>
          <w:rFonts w:ascii="Century Gothic" w:hAnsi="Century Gothic" w:cs="Arial"/>
          <w:sz w:val="22"/>
          <w:szCs w:val="22"/>
          <w:lang w:val="en-US"/>
        </w:rPr>
        <w:t>’s</w:t>
      </w:r>
      <w:r w:rsidRPr="69C1175D">
        <w:rPr>
          <w:rFonts w:ascii="Century Gothic" w:hAnsi="Century Gothic" w:cs="Arial"/>
          <w:sz w:val="22"/>
          <w:szCs w:val="22"/>
          <w:lang w:val="en-US"/>
        </w:rPr>
        <w:t xml:space="preserve"> </w:t>
      </w:r>
      <w:r>
        <w:rPr>
          <w:rFonts w:ascii="Century Gothic" w:hAnsi="Century Gothic" w:cs="Arial"/>
          <w:sz w:val="22"/>
          <w:szCs w:val="22"/>
          <w:lang w:val="en-US"/>
        </w:rPr>
        <w:t>reputation</w:t>
      </w:r>
    </w:p>
    <w:p w14:paraId="7702180D" w14:textId="77777777" w:rsidR="002F69DD" w:rsidRDefault="002F69DD" w:rsidP="004C5340">
      <w:pPr>
        <w:pStyle w:val="PlainText"/>
        <w:numPr>
          <w:ilvl w:val="0"/>
          <w:numId w:val="23"/>
        </w:numPr>
        <w:spacing w:line="259" w:lineRule="auto"/>
        <w:rPr>
          <w:rFonts w:ascii="Century Gothic" w:hAnsi="Century Gothic" w:cs="Arial"/>
          <w:sz w:val="22"/>
          <w:szCs w:val="22"/>
          <w:lang w:val="en-US"/>
        </w:rPr>
      </w:pPr>
      <w:r>
        <w:rPr>
          <w:rFonts w:ascii="Century Gothic" w:hAnsi="Century Gothic" w:cs="Arial"/>
          <w:sz w:val="22"/>
          <w:szCs w:val="22"/>
          <w:lang w:val="en-US"/>
        </w:rPr>
        <w:t>If the proposed project aligns with the</w:t>
      </w:r>
      <w:r w:rsidRPr="004363C4">
        <w:rPr>
          <w:rFonts w:ascii="Century Gothic" w:hAnsi="Century Gothic" w:cs="Arial"/>
          <w:sz w:val="22"/>
          <w:szCs w:val="22"/>
          <w:lang w:val="en-US"/>
        </w:rPr>
        <w:t xml:space="preserve"> </w:t>
      </w:r>
      <w:r w:rsidRPr="0076786A">
        <w:rPr>
          <w:rFonts w:ascii="Century Gothic" w:hAnsi="Century Gothic" w:cs="Arial"/>
          <w:sz w:val="22"/>
          <w:szCs w:val="22"/>
          <w:lang w:val="en-US"/>
        </w:rPr>
        <w:t>strategic objectives</w:t>
      </w:r>
      <w:r>
        <w:rPr>
          <w:rFonts w:ascii="Century Gothic" w:hAnsi="Century Gothic" w:cs="Arial"/>
          <w:sz w:val="22"/>
          <w:szCs w:val="22"/>
          <w:lang w:val="en-US"/>
        </w:rPr>
        <w:t xml:space="preserve"> of our organisation</w:t>
      </w:r>
    </w:p>
    <w:p w14:paraId="2661A3E2" w14:textId="77777777" w:rsidR="002F69DD" w:rsidRDefault="002F69DD" w:rsidP="004C5340">
      <w:pPr>
        <w:pStyle w:val="PlainText"/>
        <w:numPr>
          <w:ilvl w:val="0"/>
          <w:numId w:val="23"/>
        </w:numPr>
        <w:spacing w:line="259" w:lineRule="auto"/>
        <w:rPr>
          <w:rFonts w:ascii="Century Gothic" w:hAnsi="Century Gothic" w:cs="Arial"/>
          <w:sz w:val="22"/>
          <w:szCs w:val="22"/>
          <w:lang w:val="en-US"/>
        </w:rPr>
      </w:pPr>
      <w:r>
        <w:rPr>
          <w:rFonts w:ascii="Century Gothic" w:hAnsi="Century Gothic" w:cs="Arial"/>
          <w:sz w:val="22"/>
          <w:szCs w:val="22"/>
          <w:lang w:val="en-US"/>
        </w:rPr>
        <w:t xml:space="preserve">Whether the </w:t>
      </w:r>
      <w:r w:rsidRPr="006E2A99">
        <w:rPr>
          <w:rFonts w:ascii="Century Gothic" w:hAnsi="Century Gothic" w:cs="Arial"/>
          <w:sz w:val="22"/>
          <w:szCs w:val="22"/>
          <w:lang w:val="en-US"/>
        </w:rPr>
        <w:t>individual or organi</w:t>
      </w:r>
      <w:r>
        <w:rPr>
          <w:rFonts w:ascii="Century Gothic" w:hAnsi="Century Gothic" w:cs="Arial"/>
          <w:sz w:val="22"/>
          <w:szCs w:val="22"/>
          <w:lang w:val="en-US"/>
        </w:rPr>
        <w:t>s</w:t>
      </w:r>
      <w:r w:rsidRPr="006E2A99">
        <w:rPr>
          <w:rFonts w:ascii="Century Gothic" w:hAnsi="Century Gothic" w:cs="Arial"/>
          <w:sz w:val="22"/>
          <w:szCs w:val="22"/>
          <w:lang w:val="en-US"/>
        </w:rPr>
        <w:t xml:space="preserve">ation seeking to be auspiced </w:t>
      </w:r>
      <w:r>
        <w:rPr>
          <w:rFonts w:ascii="Century Gothic" w:hAnsi="Century Gothic" w:cs="Arial"/>
          <w:sz w:val="22"/>
          <w:szCs w:val="22"/>
          <w:lang w:val="en-US"/>
        </w:rPr>
        <w:t>has</w:t>
      </w:r>
      <w:r w:rsidRPr="006E2A99">
        <w:rPr>
          <w:rFonts w:ascii="Century Gothic" w:hAnsi="Century Gothic" w:cs="Arial"/>
          <w:sz w:val="22"/>
          <w:szCs w:val="22"/>
          <w:lang w:val="en-US"/>
        </w:rPr>
        <w:t xml:space="preserve"> an Australian Business Number registration</w:t>
      </w:r>
    </w:p>
    <w:p w14:paraId="0AD8E401" w14:textId="14694797" w:rsidR="002F69DD" w:rsidRDefault="002F69DD" w:rsidP="004C5340">
      <w:pPr>
        <w:pStyle w:val="PlainText"/>
        <w:numPr>
          <w:ilvl w:val="0"/>
          <w:numId w:val="23"/>
        </w:numPr>
        <w:spacing w:line="259" w:lineRule="auto"/>
        <w:rPr>
          <w:rFonts w:ascii="Century Gothic" w:hAnsi="Century Gothic" w:cs="Arial"/>
          <w:sz w:val="22"/>
          <w:szCs w:val="22"/>
          <w:lang w:val="en-US"/>
        </w:rPr>
      </w:pPr>
      <w:r>
        <w:rPr>
          <w:rFonts w:ascii="Century Gothic" w:hAnsi="Century Gothic" w:cs="Arial"/>
          <w:sz w:val="22"/>
          <w:szCs w:val="22"/>
          <w:lang w:val="en-US"/>
        </w:rPr>
        <w:t>The adequacy of the project plan</w:t>
      </w:r>
      <w:r w:rsidR="00BE650A">
        <w:rPr>
          <w:rFonts w:ascii="Century Gothic" w:hAnsi="Century Gothic" w:cs="Arial"/>
          <w:sz w:val="22"/>
          <w:szCs w:val="22"/>
          <w:lang w:val="en-US"/>
        </w:rPr>
        <w:t xml:space="preserve"> and</w:t>
      </w:r>
      <w:r>
        <w:rPr>
          <w:rFonts w:ascii="Century Gothic" w:hAnsi="Century Gothic" w:cs="Arial"/>
          <w:sz w:val="22"/>
          <w:szCs w:val="22"/>
          <w:lang w:val="en-US"/>
        </w:rPr>
        <w:t xml:space="preserve"> the</w:t>
      </w:r>
      <w:r w:rsidR="00BE650A">
        <w:rPr>
          <w:rFonts w:ascii="Century Gothic" w:hAnsi="Century Gothic" w:cs="Arial"/>
          <w:sz w:val="22"/>
          <w:szCs w:val="22"/>
          <w:lang w:val="en-US"/>
        </w:rPr>
        <w:t xml:space="preserve"> proposed</w:t>
      </w:r>
      <w:r>
        <w:rPr>
          <w:rFonts w:ascii="Century Gothic" w:hAnsi="Century Gothic" w:cs="Arial"/>
          <w:sz w:val="22"/>
          <w:szCs w:val="22"/>
          <w:lang w:val="en-US"/>
        </w:rPr>
        <w:t xml:space="preserve"> invoicing milestones</w:t>
      </w:r>
    </w:p>
    <w:p w14:paraId="3DAFB81B" w14:textId="218F19E1" w:rsidR="002F69DD" w:rsidRDefault="00BE650A" w:rsidP="004C5340">
      <w:pPr>
        <w:pStyle w:val="PlainText"/>
        <w:numPr>
          <w:ilvl w:val="0"/>
          <w:numId w:val="23"/>
        </w:numPr>
        <w:spacing w:line="259" w:lineRule="auto"/>
        <w:rPr>
          <w:rFonts w:ascii="Century Gothic" w:hAnsi="Century Gothic" w:cs="Arial"/>
          <w:sz w:val="22"/>
          <w:szCs w:val="22"/>
          <w:lang w:val="en-US"/>
        </w:rPr>
      </w:pPr>
      <w:r>
        <w:rPr>
          <w:rFonts w:ascii="Century Gothic" w:hAnsi="Century Gothic" w:cs="Arial"/>
          <w:sz w:val="22"/>
          <w:szCs w:val="22"/>
          <w:lang w:val="en-US"/>
        </w:rPr>
        <w:t>Proposed p</w:t>
      </w:r>
      <w:r w:rsidR="002F69DD" w:rsidRPr="49568D9C">
        <w:rPr>
          <w:rFonts w:ascii="Century Gothic" w:hAnsi="Century Gothic" w:cs="Arial"/>
          <w:sz w:val="22"/>
          <w:szCs w:val="22"/>
          <w:lang w:val="en-US"/>
        </w:rPr>
        <w:t>ayroll arrangements including superannuation</w:t>
      </w:r>
      <w:r w:rsidR="002F69DD">
        <w:rPr>
          <w:rFonts w:ascii="Century Gothic" w:hAnsi="Century Gothic" w:cs="Arial"/>
          <w:sz w:val="22"/>
          <w:szCs w:val="22"/>
          <w:lang w:val="en-US"/>
        </w:rPr>
        <w:t xml:space="preserve"> obligations</w:t>
      </w:r>
    </w:p>
    <w:p w14:paraId="1936B110" w14:textId="77777777" w:rsidR="002F69DD" w:rsidRDefault="002F69DD" w:rsidP="004C5340">
      <w:pPr>
        <w:pStyle w:val="PlainText"/>
        <w:numPr>
          <w:ilvl w:val="0"/>
          <w:numId w:val="23"/>
        </w:numPr>
        <w:spacing w:line="259" w:lineRule="auto"/>
        <w:rPr>
          <w:rFonts w:ascii="Century Gothic" w:hAnsi="Century Gothic" w:cs="Arial"/>
          <w:sz w:val="22"/>
          <w:szCs w:val="22"/>
          <w:lang w:val="en-US"/>
        </w:rPr>
      </w:pPr>
      <w:r>
        <w:rPr>
          <w:rFonts w:ascii="Century Gothic" w:hAnsi="Century Gothic" w:cs="Arial"/>
          <w:sz w:val="22"/>
          <w:szCs w:val="22"/>
          <w:lang w:val="en-US"/>
        </w:rPr>
        <w:t>Roles and responsibilities between the parties in applying for the grant, accessing the funding and acquitting the grant.</w:t>
      </w:r>
    </w:p>
    <w:p w14:paraId="623370B4" w14:textId="22A9BD24" w:rsidR="002F69DD" w:rsidRDefault="002F69DD" w:rsidP="002F69DD">
      <w:pPr>
        <w:pStyle w:val="PlainText"/>
        <w:rPr>
          <w:rFonts w:ascii="Century Gothic" w:hAnsi="Century Gothic" w:cs="Arial"/>
          <w:sz w:val="22"/>
          <w:szCs w:val="22"/>
          <w:lang w:val="en-US"/>
        </w:rPr>
      </w:pPr>
    </w:p>
    <w:p w14:paraId="6A778493" w14:textId="00F5E1F3" w:rsidR="002F69DD" w:rsidRDefault="002F69DD" w:rsidP="002F69DD">
      <w:pPr>
        <w:pStyle w:val="PlainText"/>
        <w:rPr>
          <w:rFonts w:ascii="Century Gothic" w:hAnsi="Century Gothic" w:cs="Arial"/>
          <w:sz w:val="22"/>
          <w:szCs w:val="22"/>
          <w:lang w:val="en-US"/>
        </w:rPr>
      </w:pPr>
      <w:r>
        <w:rPr>
          <w:rFonts w:ascii="Century Gothic" w:hAnsi="Century Gothic" w:cs="Arial"/>
          <w:sz w:val="22"/>
          <w:szCs w:val="22"/>
          <w:lang w:val="en-US"/>
        </w:rPr>
        <w:t xml:space="preserve">In general we require </w:t>
      </w:r>
      <w:r w:rsidRPr="69C1175D">
        <w:rPr>
          <w:rFonts w:ascii="Century Gothic" w:hAnsi="Century Gothic" w:cs="Arial"/>
          <w:sz w:val="22"/>
          <w:szCs w:val="22"/>
          <w:lang w:val="en-US"/>
        </w:rPr>
        <w:t>1</w:t>
      </w:r>
      <w:r>
        <w:rPr>
          <w:rFonts w:ascii="Century Gothic" w:hAnsi="Century Gothic" w:cs="Arial"/>
          <w:sz w:val="22"/>
          <w:szCs w:val="22"/>
          <w:lang w:val="en-US"/>
        </w:rPr>
        <w:t xml:space="preserve">0% </w:t>
      </w:r>
      <w:r w:rsidRPr="69C1175D">
        <w:rPr>
          <w:rFonts w:ascii="Century Gothic" w:hAnsi="Century Gothic" w:cs="Arial"/>
          <w:sz w:val="22"/>
          <w:szCs w:val="22"/>
          <w:lang w:val="en-US"/>
        </w:rPr>
        <w:t>of the total amount</w:t>
      </w:r>
      <w:r w:rsidR="00A910E8">
        <w:rPr>
          <w:rFonts w:ascii="Century Gothic" w:hAnsi="Century Gothic" w:cs="Arial"/>
          <w:sz w:val="22"/>
          <w:szCs w:val="22"/>
          <w:lang w:val="en-US"/>
        </w:rPr>
        <w:t xml:space="preserve"> received</w:t>
      </w:r>
      <w:r>
        <w:rPr>
          <w:rFonts w:ascii="Century Gothic" w:hAnsi="Century Gothic" w:cs="Arial"/>
          <w:sz w:val="22"/>
          <w:szCs w:val="22"/>
          <w:lang w:val="en-US"/>
        </w:rPr>
        <w:t xml:space="preserve"> to cover the administration</w:t>
      </w:r>
      <w:r w:rsidRPr="69C1175D">
        <w:rPr>
          <w:rFonts w:ascii="Century Gothic" w:hAnsi="Century Gothic" w:cs="Arial"/>
          <w:sz w:val="22"/>
          <w:szCs w:val="22"/>
          <w:lang w:val="en-US"/>
        </w:rPr>
        <w:t xml:space="preserve"> </w:t>
      </w:r>
      <w:r>
        <w:rPr>
          <w:rFonts w:ascii="Century Gothic" w:hAnsi="Century Gothic" w:cs="Arial"/>
          <w:sz w:val="22"/>
          <w:szCs w:val="22"/>
          <w:lang w:val="en-US"/>
        </w:rPr>
        <w:t>associated with</w:t>
      </w:r>
      <w:r w:rsidRPr="69C1175D">
        <w:rPr>
          <w:rFonts w:ascii="Century Gothic" w:hAnsi="Century Gothic" w:cs="Arial"/>
          <w:sz w:val="22"/>
          <w:szCs w:val="22"/>
          <w:lang w:val="en-US"/>
        </w:rPr>
        <w:t xml:space="preserve"> </w:t>
      </w:r>
      <w:r w:rsidR="0032089B">
        <w:rPr>
          <w:rFonts w:ascii="Century Gothic" w:hAnsi="Century Gothic" w:cs="Arial"/>
          <w:sz w:val="22"/>
          <w:szCs w:val="22"/>
          <w:lang w:val="en-US"/>
        </w:rPr>
        <w:t xml:space="preserve">the </w:t>
      </w:r>
      <w:r w:rsidRPr="69C1175D">
        <w:rPr>
          <w:rFonts w:ascii="Century Gothic" w:hAnsi="Century Gothic" w:cs="Arial"/>
          <w:sz w:val="22"/>
          <w:szCs w:val="22"/>
          <w:lang w:val="en-US"/>
        </w:rPr>
        <w:t>auspic</w:t>
      </w:r>
      <w:r>
        <w:rPr>
          <w:rFonts w:ascii="Century Gothic" w:hAnsi="Century Gothic" w:cs="Arial"/>
          <w:sz w:val="22"/>
          <w:szCs w:val="22"/>
          <w:lang w:val="en-US"/>
        </w:rPr>
        <w:t>e and will distribute funds to</w:t>
      </w:r>
      <w:r w:rsidRPr="49568D9C">
        <w:rPr>
          <w:rFonts w:ascii="Century Gothic" w:hAnsi="Century Gothic" w:cs="Arial"/>
          <w:sz w:val="22"/>
          <w:szCs w:val="22"/>
          <w:lang w:val="en-US"/>
        </w:rPr>
        <w:t xml:space="preserve"> the auspiced </w:t>
      </w:r>
      <w:r>
        <w:rPr>
          <w:rFonts w:ascii="Century Gothic" w:hAnsi="Century Gothic" w:cs="Arial"/>
          <w:sz w:val="22"/>
          <w:szCs w:val="22"/>
          <w:lang w:val="en-US"/>
        </w:rPr>
        <w:t xml:space="preserve">partner at </w:t>
      </w:r>
      <w:r w:rsidRPr="49568D9C">
        <w:rPr>
          <w:rFonts w:ascii="Century Gothic" w:hAnsi="Century Gothic" w:cs="Arial"/>
          <w:sz w:val="22"/>
          <w:szCs w:val="22"/>
          <w:lang w:val="en-US"/>
        </w:rPr>
        <w:t>agreed milestones</w:t>
      </w:r>
      <w:r>
        <w:rPr>
          <w:rFonts w:ascii="Century Gothic" w:hAnsi="Century Gothic" w:cs="Arial"/>
          <w:sz w:val="22"/>
          <w:szCs w:val="22"/>
          <w:lang w:val="en-US"/>
        </w:rPr>
        <w:t>,</w:t>
      </w:r>
      <w:r w:rsidRPr="49568D9C">
        <w:rPr>
          <w:rFonts w:ascii="Century Gothic" w:hAnsi="Century Gothic" w:cs="Arial"/>
          <w:sz w:val="22"/>
          <w:szCs w:val="22"/>
          <w:lang w:val="en-US"/>
        </w:rPr>
        <w:t xml:space="preserve"> and/or </w:t>
      </w:r>
      <w:r>
        <w:rPr>
          <w:rFonts w:ascii="Century Gothic" w:hAnsi="Century Gothic" w:cs="Arial"/>
          <w:sz w:val="22"/>
          <w:szCs w:val="22"/>
          <w:lang w:val="en-US"/>
        </w:rPr>
        <w:t xml:space="preserve">on </w:t>
      </w:r>
      <w:r w:rsidRPr="413273B8">
        <w:rPr>
          <w:rFonts w:ascii="Century Gothic" w:hAnsi="Century Gothic" w:cs="Arial"/>
          <w:sz w:val="22"/>
          <w:szCs w:val="22"/>
          <w:lang w:val="en-US"/>
        </w:rPr>
        <w:t>provision of receipts for goods purchased</w:t>
      </w:r>
      <w:r>
        <w:rPr>
          <w:rFonts w:ascii="Century Gothic" w:hAnsi="Century Gothic" w:cs="Arial"/>
          <w:sz w:val="22"/>
          <w:szCs w:val="22"/>
          <w:lang w:val="en-US"/>
        </w:rPr>
        <w:t>, unless other arrangements are agreed in writing prior to entering into the auspice arrangement</w:t>
      </w:r>
      <w:r w:rsidRPr="413273B8">
        <w:rPr>
          <w:rFonts w:ascii="Century Gothic" w:hAnsi="Century Gothic" w:cs="Arial"/>
          <w:sz w:val="22"/>
          <w:szCs w:val="22"/>
          <w:lang w:val="en-US"/>
        </w:rPr>
        <w:t xml:space="preserve">. </w:t>
      </w:r>
    </w:p>
    <w:p w14:paraId="041D5885" w14:textId="5ECCA36E" w:rsidR="00E71D83" w:rsidRDefault="00E71D83" w:rsidP="002F69DD">
      <w:pPr>
        <w:pStyle w:val="PlainText"/>
        <w:rPr>
          <w:rFonts w:ascii="Century Gothic" w:hAnsi="Century Gothic" w:cs="Arial"/>
          <w:sz w:val="22"/>
          <w:szCs w:val="22"/>
          <w:lang w:val="en-US"/>
        </w:rPr>
      </w:pPr>
    </w:p>
    <w:p w14:paraId="70155EE6" w14:textId="73A6DD5D" w:rsidR="00E71D83" w:rsidRDefault="00E71D83" w:rsidP="002F69DD">
      <w:pPr>
        <w:pStyle w:val="PlainText"/>
        <w:rPr>
          <w:rFonts w:ascii="Century Gothic" w:hAnsi="Century Gothic" w:cs="Arial"/>
          <w:sz w:val="22"/>
          <w:szCs w:val="22"/>
          <w:lang w:val="en-US"/>
        </w:rPr>
      </w:pPr>
      <w:r>
        <w:rPr>
          <w:rFonts w:ascii="Century Gothic" w:hAnsi="Century Gothic" w:cs="Arial"/>
          <w:sz w:val="22"/>
          <w:szCs w:val="22"/>
          <w:lang w:val="en-US"/>
        </w:rPr>
        <w:t xml:space="preserve">Where </w:t>
      </w:r>
      <w:r w:rsidR="00BE650A">
        <w:rPr>
          <w:rFonts w:ascii="Century Gothic" w:hAnsi="Century Gothic" w:cs="Arial"/>
          <w:sz w:val="22"/>
          <w:szCs w:val="22"/>
          <w:lang w:val="en-US"/>
        </w:rPr>
        <w:t xml:space="preserve">payroll management is required, </w:t>
      </w:r>
      <w:r w:rsidR="00346F34">
        <w:rPr>
          <w:rFonts w:ascii="Century Gothic" w:hAnsi="Century Gothic" w:cs="Arial"/>
          <w:sz w:val="22"/>
          <w:szCs w:val="22"/>
          <w:lang w:val="en-US"/>
        </w:rPr>
        <w:t xml:space="preserve">additional management fees may be </w:t>
      </w:r>
      <w:r w:rsidR="002E1229">
        <w:rPr>
          <w:rFonts w:ascii="Century Gothic" w:hAnsi="Century Gothic" w:cs="Arial"/>
          <w:sz w:val="22"/>
          <w:szCs w:val="22"/>
          <w:lang w:val="en-US"/>
        </w:rPr>
        <w:t>necessary</w:t>
      </w:r>
      <w:r w:rsidR="00346F34">
        <w:rPr>
          <w:rFonts w:ascii="Century Gothic" w:hAnsi="Century Gothic" w:cs="Arial"/>
          <w:sz w:val="22"/>
          <w:szCs w:val="22"/>
          <w:lang w:val="en-US"/>
        </w:rPr>
        <w:t xml:space="preserve">. </w:t>
      </w:r>
    </w:p>
    <w:p w14:paraId="0625FDC8" w14:textId="77777777" w:rsidR="002F69DD" w:rsidRDefault="002F69DD" w:rsidP="002F69DD">
      <w:pPr>
        <w:pStyle w:val="PlainText"/>
        <w:rPr>
          <w:rFonts w:ascii="Century Gothic" w:hAnsi="Century Gothic" w:cs="Arial"/>
          <w:sz w:val="22"/>
          <w:szCs w:val="22"/>
          <w:lang w:val="en-US"/>
        </w:rPr>
      </w:pPr>
    </w:p>
    <w:p w14:paraId="0448E267" w14:textId="6DAA9023" w:rsidR="00E42644" w:rsidRDefault="002F69DD" w:rsidP="004732EA">
      <w:pPr>
        <w:pStyle w:val="PlainText"/>
        <w:rPr>
          <w:rFonts w:ascii="Century Gothic" w:hAnsi="Century Gothic" w:cs="Arial"/>
          <w:sz w:val="22"/>
          <w:szCs w:val="22"/>
        </w:rPr>
      </w:pPr>
      <w:r>
        <w:rPr>
          <w:rFonts w:ascii="Century Gothic" w:hAnsi="Century Gothic" w:cs="Arial"/>
          <w:sz w:val="22"/>
          <w:szCs w:val="22"/>
          <w:lang w:val="en-US"/>
        </w:rPr>
        <w:t xml:space="preserve">The particulars of the auspice arrangement must be documented in writing before </w:t>
      </w:r>
      <w:r w:rsidR="00E71D83">
        <w:rPr>
          <w:rFonts w:ascii="Century Gothic" w:hAnsi="Century Gothic" w:cs="Arial"/>
          <w:sz w:val="22"/>
          <w:szCs w:val="22"/>
          <w:lang w:val="en-US"/>
        </w:rPr>
        <w:t>funding</w:t>
      </w:r>
      <w:r>
        <w:rPr>
          <w:rFonts w:ascii="Century Gothic" w:hAnsi="Century Gothic" w:cs="Arial"/>
          <w:sz w:val="22"/>
          <w:szCs w:val="22"/>
          <w:lang w:val="en-US"/>
        </w:rPr>
        <w:t xml:space="preserve"> is sought. </w:t>
      </w:r>
      <w:r w:rsidR="00E42644">
        <w:rPr>
          <w:rFonts w:ascii="Century Gothic" w:hAnsi="Century Gothic" w:cs="Arial"/>
          <w:sz w:val="22"/>
          <w:szCs w:val="22"/>
        </w:rPr>
        <w:br w:type="page"/>
      </w:r>
    </w:p>
    <w:p w14:paraId="74BC2706" w14:textId="7372ACF0" w:rsidR="00033775" w:rsidRPr="001B270A" w:rsidRDefault="00033775" w:rsidP="001B270A">
      <w:pPr>
        <w:pStyle w:val="Heading1"/>
      </w:pPr>
      <w:bookmarkStart w:id="18" w:name="_Toc144131440"/>
      <w:r>
        <w:lastRenderedPageBreak/>
        <w:t>Financial Management Policy</w:t>
      </w:r>
      <w:bookmarkEnd w:id="18"/>
    </w:p>
    <w:p w14:paraId="71320564" w14:textId="77777777" w:rsidR="00033775" w:rsidRPr="00BC7EBE" w:rsidRDefault="00033775" w:rsidP="00033775">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033775" w14:paraId="74194BD4" w14:textId="77777777" w:rsidTr="00755188">
        <w:tc>
          <w:tcPr>
            <w:tcW w:w="2425" w:type="dxa"/>
          </w:tcPr>
          <w:p w14:paraId="2705C30B" w14:textId="77777777" w:rsidR="00033775" w:rsidRPr="00DA3BB0" w:rsidRDefault="00033775"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23183E43" w14:textId="77777777" w:rsidR="00033775" w:rsidRDefault="00033775" w:rsidP="00755188">
            <w:pPr>
              <w:rPr>
                <w:rFonts w:ascii="Century Gothic" w:hAnsi="Century Gothic"/>
                <w:sz w:val="22"/>
                <w:szCs w:val="22"/>
              </w:rPr>
            </w:pPr>
            <w:r>
              <w:rPr>
                <w:rFonts w:ascii="Century Gothic" w:hAnsi="Century Gothic"/>
                <w:sz w:val="22"/>
                <w:szCs w:val="22"/>
              </w:rPr>
              <w:t>ACC19</w:t>
            </w:r>
          </w:p>
        </w:tc>
      </w:tr>
      <w:tr w:rsidR="006D2BA4" w14:paraId="69D23C3F" w14:textId="77777777" w:rsidTr="00755188">
        <w:tc>
          <w:tcPr>
            <w:tcW w:w="2425" w:type="dxa"/>
          </w:tcPr>
          <w:p w14:paraId="097F0CC3" w14:textId="2A04B652" w:rsidR="006D2BA4" w:rsidRPr="00DA3BB0" w:rsidRDefault="006D2BA4" w:rsidP="006D2BA4">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6A195B58" w14:textId="6CCF3A18" w:rsidR="006D2BA4" w:rsidRDefault="006D2BA4" w:rsidP="006D2BA4">
            <w:pPr>
              <w:rPr>
                <w:rFonts w:ascii="Century Gothic" w:hAnsi="Century Gothic"/>
                <w:sz w:val="22"/>
                <w:szCs w:val="22"/>
              </w:rPr>
            </w:pPr>
            <w:r>
              <w:rPr>
                <w:rFonts w:ascii="Century Gothic" w:hAnsi="Century Gothic"/>
                <w:sz w:val="22"/>
                <w:szCs w:val="22"/>
              </w:rPr>
              <w:t>1</w:t>
            </w:r>
          </w:p>
        </w:tc>
      </w:tr>
      <w:tr w:rsidR="006D2BA4" w14:paraId="49469F8D" w14:textId="77777777" w:rsidTr="00755188">
        <w:tc>
          <w:tcPr>
            <w:tcW w:w="2425" w:type="dxa"/>
          </w:tcPr>
          <w:p w14:paraId="415E31B3" w14:textId="174E4881" w:rsidR="006D2BA4" w:rsidRPr="00DA3BB0" w:rsidRDefault="006D2BA4" w:rsidP="006D2BA4">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55A580AF" w14:textId="046B1041" w:rsidR="006D2BA4" w:rsidRDefault="006D2BA4" w:rsidP="006D2BA4">
            <w:pPr>
              <w:rPr>
                <w:rFonts w:ascii="Century Gothic" w:hAnsi="Century Gothic"/>
                <w:sz w:val="22"/>
                <w:szCs w:val="22"/>
              </w:rPr>
            </w:pPr>
            <w:r>
              <w:rPr>
                <w:rFonts w:ascii="Century Gothic" w:hAnsi="Century Gothic"/>
                <w:sz w:val="22"/>
                <w:szCs w:val="22"/>
              </w:rPr>
              <w:t>Staff, contractors, committee members</w:t>
            </w:r>
          </w:p>
        </w:tc>
      </w:tr>
      <w:tr w:rsidR="006D2BA4" w14:paraId="7661AD84" w14:textId="77777777" w:rsidTr="00755188">
        <w:tc>
          <w:tcPr>
            <w:tcW w:w="2425" w:type="dxa"/>
          </w:tcPr>
          <w:p w14:paraId="3563C63B" w14:textId="4951D383" w:rsidR="006D2BA4" w:rsidRPr="00DA3BB0" w:rsidRDefault="006D2BA4" w:rsidP="006D2BA4">
            <w:pPr>
              <w:rPr>
                <w:rFonts w:ascii="Century Gothic" w:hAnsi="Century Gothic"/>
                <w:b/>
                <w:bCs/>
                <w:sz w:val="22"/>
                <w:szCs w:val="22"/>
              </w:rPr>
            </w:pPr>
            <w:r>
              <w:rPr>
                <w:rFonts w:ascii="Century Gothic" w:hAnsi="Century Gothic"/>
                <w:b/>
                <w:bCs/>
                <w:sz w:val="22"/>
                <w:szCs w:val="22"/>
              </w:rPr>
              <w:t>Approval Date</w:t>
            </w:r>
          </w:p>
        </w:tc>
        <w:tc>
          <w:tcPr>
            <w:tcW w:w="7645" w:type="dxa"/>
          </w:tcPr>
          <w:p w14:paraId="4FB88F63" w14:textId="632C20B4" w:rsidR="006D2BA4" w:rsidRDefault="006D2BA4" w:rsidP="006D2BA4">
            <w:pPr>
              <w:rPr>
                <w:rFonts w:ascii="Century Gothic" w:hAnsi="Century Gothic"/>
                <w:sz w:val="22"/>
                <w:szCs w:val="22"/>
              </w:rPr>
            </w:pPr>
            <w:r>
              <w:rPr>
                <w:rFonts w:ascii="Century Gothic" w:hAnsi="Century Gothic"/>
                <w:sz w:val="22"/>
                <w:szCs w:val="22"/>
              </w:rPr>
              <w:t>August 2023</w:t>
            </w:r>
          </w:p>
        </w:tc>
      </w:tr>
      <w:tr w:rsidR="006D2BA4" w14:paraId="1CB4067E" w14:textId="77777777" w:rsidTr="00755188">
        <w:tc>
          <w:tcPr>
            <w:tcW w:w="2425" w:type="dxa"/>
          </w:tcPr>
          <w:p w14:paraId="1C4A9804" w14:textId="36A547C2" w:rsidR="006D2BA4" w:rsidRPr="00DA3BB0" w:rsidRDefault="006D2BA4" w:rsidP="006D2BA4">
            <w:pPr>
              <w:rPr>
                <w:rFonts w:ascii="Century Gothic" w:hAnsi="Century Gothic"/>
                <w:b/>
                <w:bCs/>
                <w:sz w:val="22"/>
                <w:szCs w:val="22"/>
              </w:rPr>
            </w:pPr>
            <w:r w:rsidRPr="00DA3BB0">
              <w:rPr>
                <w:rFonts w:ascii="Century Gothic" w:hAnsi="Century Gothic"/>
                <w:b/>
                <w:bCs/>
                <w:sz w:val="22"/>
                <w:szCs w:val="22"/>
              </w:rPr>
              <w:t>Approved by</w:t>
            </w:r>
          </w:p>
        </w:tc>
        <w:tc>
          <w:tcPr>
            <w:tcW w:w="7645" w:type="dxa"/>
          </w:tcPr>
          <w:p w14:paraId="74B69D0E" w14:textId="7DBEA315" w:rsidR="006D2BA4" w:rsidRDefault="006D2BA4" w:rsidP="006D2BA4">
            <w:pPr>
              <w:rPr>
                <w:rFonts w:ascii="Century Gothic" w:hAnsi="Century Gothic"/>
                <w:sz w:val="22"/>
                <w:szCs w:val="22"/>
              </w:rPr>
            </w:pPr>
            <w:r>
              <w:rPr>
                <w:rFonts w:ascii="Century Gothic" w:hAnsi="Century Gothic"/>
                <w:sz w:val="22"/>
                <w:szCs w:val="22"/>
              </w:rPr>
              <w:t>Heather Campbell (Chair)</w:t>
            </w:r>
          </w:p>
        </w:tc>
      </w:tr>
      <w:tr w:rsidR="006D2BA4" w14:paraId="39C3E10D" w14:textId="77777777" w:rsidTr="00755188">
        <w:tc>
          <w:tcPr>
            <w:tcW w:w="2425" w:type="dxa"/>
          </w:tcPr>
          <w:p w14:paraId="53C9F9FE" w14:textId="15835305" w:rsidR="006D2BA4" w:rsidRPr="00DA3BB0" w:rsidRDefault="006D2BA4" w:rsidP="006D2BA4">
            <w:pPr>
              <w:rPr>
                <w:rFonts w:ascii="Century Gothic" w:hAnsi="Century Gothic"/>
                <w:b/>
                <w:bCs/>
                <w:sz w:val="22"/>
                <w:szCs w:val="22"/>
              </w:rPr>
            </w:pPr>
            <w:r>
              <w:rPr>
                <w:rFonts w:ascii="Century Gothic" w:hAnsi="Century Gothic"/>
                <w:b/>
                <w:bCs/>
                <w:sz w:val="22"/>
                <w:szCs w:val="22"/>
              </w:rPr>
              <w:t>Review Period</w:t>
            </w:r>
          </w:p>
        </w:tc>
        <w:tc>
          <w:tcPr>
            <w:tcW w:w="7645" w:type="dxa"/>
          </w:tcPr>
          <w:p w14:paraId="06886629" w14:textId="6A1499FD" w:rsidR="006D2BA4" w:rsidRDefault="006D2BA4" w:rsidP="006D2BA4">
            <w:pPr>
              <w:rPr>
                <w:rFonts w:ascii="Century Gothic" w:hAnsi="Century Gothic"/>
                <w:sz w:val="22"/>
                <w:szCs w:val="22"/>
              </w:rPr>
            </w:pPr>
            <w:r>
              <w:rPr>
                <w:rFonts w:ascii="Century Gothic" w:hAnsi="Century Gothic"/>
                <w:sz w:val="22"/>
                <w:szCs w:val="22"/>
              </w:rPr>
              <w:t>3 years or as required</w:t>
            </w:r>
          </w:p>
        </w:tc>
      </w:tr>
    </w:tbl>
    <w:p w14:paraId="13BEA58B" w14:textId="77777777" w:rsidR="00033775" w:rsidRPr="00BC7EBE" w:rsidRDefault="00033775" w:rsidP="00033775">
      <w:pPr>
        <w:pStyle w:val="PlainText"/>
        <w:rPr>
          <w:rFonts w:ascii="Century Gothic" w:hAnsi="Century Gothic" w:cs="Arial"/>
          <w:sz w:val="22"/>
          <w:szCs w:val="22"/>
          <w:lang w:val="en-US"/>
        </w:rPr>
      </w:pPr>
    </w:p>
    <w:p w14:paraId="13E17BD2" w14:textId="77777777" w:rsidR="00033775" w:rsidRPr="00826B69" w:rsidRDefault="00033775" w:rsidP="00033775">
      <w:pPr>
        <w:pStyle w:val="PlainText"/>
        <w:rPr>
          <w:rFonts w:ascii="Century Gothic" w:hAnsi="Century Gothic" w:cs="Arial"/>
          <w:b/>
          <w:sz w:val="22"/>
          <w:szCs w:val="22"/>
          <w:u w:val="single"/>
          <w:lang w:val="en-US"/>
        </w:rPr>
      </w:pPr>
      <w:r w:rsidRPr="00826B69">
        <w:rPr>
          <w:rFonts w:ascii="Century Gothic" w:hAnsi="Century Gothic" w:cs="Arial"/>
          <w:b/>
          <w:sz w:val="22"/>
          <w:szCs w:val="22"/>
          <w:u w:val="single"/>
          <w:lang w:val="en-US"/>
        </w:rPr>
        <w:t>Purpose</w:t>
      </w:r>
    </w:p>
    <w:p w14:paraId="4C57F537" w14:textId="77777777" w:rsidR="00033775" w:rsidRPr="00BC7EBE" w:rsidRDefault="00033775" w:rsidP="00033775">
      <w:pPr>
        <w:ind w:firstLine="720"/>
        <w:rPr>
          <w:rFonts w:ascii="Century Gothic" w:hAnsi="Century Gothic" w:cs="Arial"/>
          <w:sz w:val="22"/>
          <w:szCs w:val="22"/>
        </w:rPr>
      </w:pPr>
    </w:p>
    <w:p w14:paraId="65671539" w14:textId="17FD3F79" w:rsidR="00033775" w:rsidRPr="00ED2F29" w:rsidRDefault="006D2BA4" w:rsidP="00033775">
      <w:pPr>
        <w:pStyle w:val="PlainText"/>
        <w:rPr>
          <w:rFonts w:ascii="Century Gothic" w:hAnsi="Century Gothic" w:cs="Arial"/>
          <w:b/>
          <w:bCs/>
          <w:sz w:val="22"/>
          <w:szCs w:val="22"/>
          <w:lang w:val="en-US"/>
        </w:rPr>
      </w:pPr>
      <w:r>
        <w:rPr>
          <w:rFonts w:ascii="Century Gothic" w:hAnsi="Century Gothic" w:cs="Arial"/>
          <w:bCs/>
          <w:sz w:val="22"/>
          <w:szCs w:val="22"/>
          <w:lang w:val="en-US"/>
        </w:rPr>
        <w:t>This policy safeguards</w:t>
      </w:r>
      <w:r w:rsidR="00033775">
        <w:rPr>
          <w:rFonts w:ascii="Century Gothic" w:hAnsi="Century Gothic" w:cs="Arial"/>
          <w:bCs/>
          <w:sz w:val="22"/>
          <w:szCs w:val="22"/>
          <w:lang w:val="en-US"/>
        </w:rPr>
        <w:t xml:space="preserve"> funds belonging to or managed by our organi</w:t>
      </w:r>
      <w:r>
        <w:rPr>
          <w:rFonts w:ascii="Century Gothic" w:hAnsi="Century Gothic" w:cs="Arial"/>
          <w:bCs/>
          <w:sz w:val="22"/>
          <w:szCs w:val="22"/>
          <w:lang w:val="en-US"/>
        </w:rPr>
        <w:t>s</w:t>
      </w:r>
      <w:r w:rsidR="00033775">
        <w:rPr>
          <w:rFonts w:ascii="Century Gothic" w:hAnsi="Century Gothic" w:cs="Arial"/>
          <w:bCs/>
          <w:sz w:val="22"/>
          <w:szCs w:val="22"/>
          <w:lang w:val="en-US"/>
        </w:rPr>
        <w:t xml:space="preserve">ation to </w:t>
      </w:r>
      <w:r w:rsidR="00033775">
        <w:rPr>
          <w:rFonts w:ascii="Century Gothic" w:hAnsi="Century Gothic" w:cs="Arial"/>
          <w:sz w:val="22"/>
          <w:szCs w:val="22"/>
          <w:lang w:val="en-US"/>
        </w:rPr>
        <w:t>p</w:t>
      </w:r>
      <w:r w:rsidR="00033775" w:rsidRPr="00980622">
        <w:rPr>
          <w:rFonts w:ascii="Century Gothic" w:hAnsi="Century Gothic" w:cs="Arial"/>
          <w:sz w:val="22"/>
          <w:szCs w:val="22"/>
          <w:lang w:val="en-US"/>
        </w:rPr>
        <w:t>revent fraud and financial mismanagement</w:t>
      </w:r>
      <w:r w:rsidR="00033775">
        <w:rPr>
          <w:rFonts w:ascii="Century Gothic" w:hAnsi="Century Gothic" w:cs="Arial"/>
          <w:b/>
          <w:bCs/>
          <w:sz w:val="22"/>
          <w:szCs w:val="22"/>
          <w:lang w:val="en-US"/>
        </w:rPr>
        <w:t>.</w:t>
      </w:r>
    </w:p>
    <w:p w14:paraId="3EA6082B" w14:textId="77777777" w:rsidR="00033775" w:rsidRPr="00BC7EBE" w:rsidRDefault="00033775" w:rsidP="00033775">
      <w:pPr>
        <w:pStyle w:val="PlainText"/>
        <w:rPr>
          <w:rFonts w:ascii="Century Gothic" w:hAnsi="Century Gothic" w:cs="Arial"/>
          <w:b/>
          <w:sz w:val="22"/>
          <w:szCs w:val="22"/>
          <w:lang w:val="en-US"/>
        </w:rPr>
      </w:pPr>
    </w:p>
    <w:p w14:paraId="02943902" w14:textId="77777777" w:rsidR="00033775" w:rsidRPr="00826B69" w:rsidRDefault="00033775" w:rsidP="00033775">
      <w:pPr>
        <w:pStyle w:val="NormalWeb"/>
        <w:spacing w:before="0" w:beforeAutospacing="0" w:after="0" w:afterAutospacing="0"/>
        <w:rPr>
          <w:rFonts w:ascii="Century Gothic" w:hAnsi="Century Gothic"/>
          <w:sz w:val="22"/>
          <w:szCs w:val="22"/>
          <w:u w:val="single"/>
        </w:rPr>
      </w:pPr>
      <w:r w:rsidRPr="00826B69">
        <w:rPr>
          <w:rFonts w:ascii="Century Gothic" w:hAnsi="Century Gothic"/>
          <w:b/>
          <w:sz w:val="22"/>
          <w:szCs w:val="22"/>
          <w:u w:val="single"/>
        </w:rPr>
        <w:t>Policy</w:t>
      </w:r>
    </w:p>
    <w:p w14:paraId="0B5BBDF9" w14:textId="77777777" w:rsidR="00033775" w:rsidRDefault="00033775" w:rsidP="00033775">
      <w:pPr>
        <w:rPr>
          <w:rFonts w:ascii="Century Gothic" w:hAnsi="Century Gothic"/>
          <w:bCs/>
          <w:sz w:val="22"/>
          <w:szCs w:val="22"/>
        </w:rPr>
      </w:pPr>
    </w:p>
    <w:p w14:paraId="5993AE6F" w14:textId="77777777" w:rsidR="00033775" w:rsidRPr="00BC7EBE" w:rsidRDefault="00033775" w:rsidP="00033775">
      <w:pPr>
        <w:rPr>
          <w:rFonts w:ascii="Century Gothic" w:hAnsi="Century Gothic"/>
          <w:bCs/>
          <w:sz w:val="22"/>
          <w:szCs w:val="22"/>
        </w:rPr>
      </w:pPr>
      <w:r>
        <w:rPr>
          <w:rFonts w:ascii="Century Gothic" w:hAnsi="Century Gothic"/>
          <w:bCs/>
          <w:sz w:val="22"/>
          <w:szCs w:val="22"/>
        </w:rPr>
        <w:t xml:space="preserve">Alphington Community Centre (ACC) is committed to best practice financial management and accountability including </w:t>
      </w:r>
      <w:r w:rsidRPr="00CD19F8">
        <w:rPr>
          <w:rFonts w:ascii="Century Gothic" w:hAnsi="Century Gothic"/>
          <w:bCs/>
          <w:sz w:val="22"/>
          <w:szCs w:val="22"/>
        </w:rPr>
        <w:t>budgeting and financial planning, reporting</w:t>
      </w:r>
      <w:r>
        <w:rPr>
          <w:rFonts w:ascii="Century Gothic" w:hAnsi="Century Gothic"/>
          <w:bCs/>
          <w:sz w:val="22"/>
          <w:szCs w:val="22"/>
        </w:rPr>
        <w:t xml:space="preserve"> and</w:t>
      </w:r>
      <w:r w:rsidRPr="00CD19F8">
        <w:rPr>
          <w:rFonts w:ascii="Century Gothic" w:hAnsi="Century Gothic"/>
          <w:bCs/>
          <w:sz w:val="22"/>
          <w:szCs w:val="22"/>
        </w:rPr>
        <w:t xml:space="preserve"> internal controls</w:t>
      </w:r>
      <w:r>
        <w:rPr>
          <w:rFonts w:ascii="Century Gothic" w:hAnsi="Century Gothic"/>
          <w:bCs/>
          <w:sz w:val="22"/>
          <w:szCs w:val="22"/>
        </w:rPr>
        <w:t>.</w:t>
      </w:r>
    </w:p>
    <w:p w14:paraId="1197B2E8" w14:textId="77777777" w:rsidR="00033775" w:rsidRDefault="00033775" w:rsidP="00033775">
      <w:pPr>
        <w:pStyle w:val="PlainText"/>
        <w:spacing w:line="259" w:lineRule="auto"/>
        <w:rPr>
          <w:rFonts w:ascii="Century Gothic" w:hAnsi="Century Gothic" w:cs="Arial"/>
          <w:b/>
          <w:bCs/>
          <w:sz w:val="22"/>
          <w:szCs w:val="22"/>
          <w:lang w:val="en-US"/>
        </w:rPr>
      </w:pPr>
    </w:p>
    <w:p w14:paraId="03B729A1" w14:textId="152D1EEC" w:rsidR="00033775" w:rsidRDefault="00033775" w:rsidP="00033775">
      <w:pPr>
        <w:pStyle w:val="PlainText"/>
        <w:rPr>
          <w:rFonts w:ascii="Century Gothic" w:hAnsi="Century Gothic" w:cs="Arial"/>
          <w:sz w:val="22"/>
          <w:szCs w:val="22"/>
          <w:lang w:val="en-US"/>
        </w:rPr>
      </w:pPr>
      <w:r w:rsidRPr="00D15269">
        <w:rPr>
          <w:rFonts w:ascii="Century Gothic" w:hAnsi="Century Gothic" w:cs="Arial"/>
          <w:sz w:val="22"/>
          <w:szCs w:val="22"/>
          <w:lang w:val="en-US"/>
        </w:rPr>
        <w:t>All</w:t>
      </w:r>
      <w:r>
        <w:rPr>
          <w:rFonts w:ascii="Century Gothic" w:hAnsi="Century Gothic" w:cs="Arial"/>
          <w:sz w:val="22"/>
          <w:szCs w:val="22"/>
          <w:lang w:val="en-US"/>
        </w:rPr>
        <w:t xml:space="preserve"> staff, contractors and</w:t>
      </w:r>
      <w:r w:rsidR="004C73E6">
        <w:rPr>
          <w:rFonts w:ascii="Century Gothic" w:hAnsi="Century Gothic" w:cs="Arial"/>
          <w:sz w:val="22"/>
          <w:szCs w:val="22"/>
          <w:lang w:val="en-US"/>
        </w:rPr>
        <w:t xml:space="preserve"> Committee of Governance</w:t>
      </w:r>
      <w:r>
        <w:rPr>
          <w:rFonts w:ascii="Century Gothic" w:hAnsi="Century Gothic" w:cs="Arial"/>
          <w:sz w:val="22"/>
          <w:szCs w:val="22"/>
          <w:lang w:val="en-US"/>
        </w:rPr>
        <w:t xml:space="preserve"> </w:t>
      </w:r>
      <w:r w:rsidR="004C73E6">
        <w:rPr>
          <w:rFonts w:ascii="Century Gothic" w:hAnsi="Century Gothic" w:cs="Arial"/>
          <w:sz w:val="22"/>
          <w:szCs w:val="22"/>
          <w:lang w:val="en-US"/>
        </w:rPr>
        <w:t>(</w:t>
      </w:r>
      <w:r w:rsidR="006D2BA4">
        <w:rPr>
          <w:rFonts w:ascii="Century Gothic" w:hAnsi="Century Gothic" w:cs="Arial"/>
          <w:sz w:val="22"/>
          <w:szCs w:val="22"/>
          <w:lang w:val="en-US"/>
        </w:rPr>
        <w:t>Committee</w:t>
      </w:r>
      <w:r w:rsidR="004C73E6">
        <w:rPr>
          <w:rFonts w:ascii="Century Gothic" w:hAnsi="Century Gothic" w:cs="Arial"/>
          <w:sz w:val="22"/>
          <w:szCs w:val="22"/>
          <w:lang w:val="en-US"/>
        </w:rPr>
        <w:t>) members</w:t>
      </w:r>
      <w:r w:rsidRPr="00D15269">
        <w:rPr>
          <w:rFonts w:ascii="Century Gothic" w:hAnsi="Century Gothic" w:cs="Arial"/>
          <w:sz w:val="22"/>
          <w:szCs w:val="22"/>
          <w:lang w:val="en-US"/>
        </w:rPr>
        <w:t xml:space="preserve"> </w:t>
      </w:r>
      <w:r>
        <w:rPr>
          <w:rFonts w:ascii="Century Gothic" w:hAnsi="Century Gothic" w:cs="Arial"/>
          <w:sz w:val="22"/>
          <w:szCs w:val="22"/>
          <w:lang w:val="en-US"/>
        </w:rPr>
        <w:t>are accountable for</w:t>
      </w:r>
      <w:r w:rsidRPr="00D15269">
        <w:rPr>
          <w:rFonts w:ascii="Century Gothic" w:hAnsi="Century Gothic" w:cs="Arial"/>
          <w:sz w:val="22"/>
          <w:szCs w:val="22"/>
          <w:lang w:val="en-US"/>
        </w:rPr>
        <w:t xml:space="preserve"> monitoring the finances of the </w:t>
      </w:r>
      <w:r>
        <w:rPr>
          <w:rFonts w:ascii="Century Gothic" w:hAnsi="Century Gothic" w:cs="Arial"/>
          <w:sz w:val="22"/>
          <w:szCs w:val="22"/>
          <w:lang w:val="en-US"/>
        </w:rPr>
        <w:t>organisation.</w:t>
      </w:r>
    </w:p>
    <w:p w14:paraId="24C4B392" w14:textId="77777777" w:rsidR="00033775" w:rsidRDefault="00033775" w:rsidP="00033775">
      <w:pPr>
        <w:pStyle w:val="PlainText"/>
        <w:rPr>
          <w:rFonts w:ascii="Century Gothic" w:hAnsi="Century Gothic" w:cs="Arial"/>
          <w:sz w:val="22"/>
          <w:szCs w:val="22"/>
          <w:lang w:val="en-US"/>
        </w:rPr>
      </w:pPr>
    </w:p>
    <w:p w14:paraId="2929B6B7" w14:textId="77777777" w:rsidR="00033775" w:rsidRDefault="00033775" w:rsidP="00033775">
      <w:pPr>
        <w:pStyle w:val="PlainText"/>
        <w:rPr>
          <w:rFonts w:ascii="Century Gothic" w:hAnsi="Century Gothic" w:cs="Arial"/>
          <w:sz w:val="22"/>
          <w:szCs w:val="22"/>
          <w:lang w:val="en-US"/>
        </w:rPr>
      </w:pPr>
      <w:r>
        <w:rPr>
          <w:rFonts w:ascii="Century Gothic" w:hAnsi="Century Gothic" w:cs="Arial"/>
          <w:sz w:val="22"/>
          <w:szCs w:val="22"/>
          <w:lang w:val="en-US"/>
        </w:rPr>
        <w:t>Committee</w:t>
      </w:r>
      <w:r w:rsidRPr="00D15269">
        <w:rPr>
          <w:rFonts w:ascii="Century Gothic" w:hAnsi="Century Gothic" w:cs="Arial"/>
          <w:sz w:val="22"/>
          <w:szCs w:val="22"/>
          <w:lang w:val="en-US"/>
        </w:rPr>
        <w:t xml:space="preserve"> members </w:t>
      </w:r>
      <w:r>
        <w:rPr>
          <w:rFonts w:ascii="Century Gothic" w:hAnsi="Century Gothic" w:cs="Arial"/>
          <w:sz w:val="22"/>
          <w:szCs w:val="22"/>
          <w:lang w:val="en-US"/>
        </w:rPr>
        <w:t xml:space="preserve">are committed to probity and good governance. The Committee </w:t>
      </w:r>
      <w:r w:rsidRPr="00D15269">
        <w:rPr>
          <w:rFonts w:ascii="Century Gothic" w:hAnsi="Century Gothic" w:cs="Arial"/>
          <w:sz w:val="22"/>
          <w:szCs w:val="22"/>
          <w:lang w:val="en-US"/>
        </w:rPr>
        <w:t>actively participate</w:t>
      </w:r>
      <w:r>
        <w:rPr>
          <w:rFonts w:ascii="Century Gothic" w:hAnsi="Century Gothic" w:cs="Arial"/>
          <w:sz w:val="22"/>
          <w:szCs w:val="22"/>
          <w:lang w:val="en-US"/>
        </w:rPr>
        <w:t xml:space="preserve">s </w:t>
      </w:r>
      <w:r w:rsidRPr="00D15269">
        <w:rPr>
          <w:rFonts w:ascii="Century Gothic" w:hAnsi="Century Gothic" w:cs="Arial"/>
          <w:sz w:val="22"/>
          <w:szCs w:val="22"/>
          <w:lang w:val="en-US"/>
        </w:rPr>
        <w:t>in financial management</w:t>
      </w:r>
      <w:r>
        <w:rPr>
          <w:rFonts w:ascii="Century Gothic" w:hAnsi="Century Gothic" w:cs="Arial"/>
          <w:sz w:val="22"/>
          <w:szCs w:val="22"/>
          <w:lang w:val="en-US"/>
        </w:rPr>
        <w:t xml:space="preserve"> and financial decisions</w:t>
      </w:r>
      <w:r w:rsidRPr="00D15269">
        <w:rPr>
          <w:rFonts w:ascii="Century Gothic" w:hAnsi="Century Gothic" w:cs="Arial"/>
          <w:sz w:val="22"/>
          <w:szCs w:val="22"/>
          <w:lang w:val="en-US"/>
        </w:rPr>
        <w:t xml:space="preserve"> </w:t>
      </w:r>
      <w:r>
        <w:rPr>
          <w:rFonts w:ascii="Century Gothic" w:hAnsi="Century Gothic" w:cs="Arial"/>
          <w:sz w:val="22"/>
          <w:szCs w:val="22"/>
          <w:lang w:val="en-US"/>
        </w:rPr>
        <w:t>and members</w:t>
      </w:r>
      <w:r w:rsidRPr="00D15269">
        <w:rPr>
          <w:rFonts w:ascii="Century Gothic" w:hAnsi="Century Gothic" w:cs="Arial"/>
          <w:sz w:val="22"/>
          <w:szCs w:val="22"/>
          <w:lang w:val="en-US"/>
        </w:rPr>
        <w:t xml:space="preserve"> </w:t>
      </w:r>
      <w:r>
        <w:rPr>
          <w:rFonts w:ascii="Century Gothic" w:hAnsi="Century Gothic" w:cs="Arial"/>
          <w:sz w:val="22"/>
          <w:szCs w:val="22"/>
          <w:lang w:val="en-US"/>
        </w:rPr>
        <w:t xml:space="preserve">can </w:t>
      </w:r>
      <w:r w:rsidRPr="00D15269">
        <w:rPr>
          <w:rFonts w:ascii="Century Gothic" w:hAnsi="Century Gothic" w:cs="Arial"/>
          <w:sz w:val="22"/>
          <w:szCs w:val="22"/>
          <w:lang w:val="en-US"/>
        </w:rPr>
        <w:t xml:space="preserve">request additional reports </w:t>
      </w:r>
      <w:r>
        <w:rPr>
          <w:rFonts w:ascii="Century Gothic" w:hAnsi="Century Gothic" w:cs="Arial"/>
          <w:sz w:val="22"/>
          <w:szCs w:val="22"/>
          <w:lang w:val="en-US"/>
        </w:rPr>
        <w:t>and/</w:t>
      </w:r>
      <w:r w:rsidRPr="00D15269">
        <w:rPr>
          <w:rFonts w:ascii="Century Gothic" w:hAnsi="Century Gothic" w:cs="Arial"/>
          <w:sz w:val="22"/>
          <w:szCs w:val="22"/>
          <w:lang w:val="en-US"/>
        </w:rPr>
        <w:t>or review bank statements</w:t>
      </w:r>
      <w:r>
        <w:rPr>
          <w:rFonts w:ascii="Century Gothic" w:hAnsi="Century Gothic" w:cs="Arial"/>
          <w:sz w:val="22"/>
          <w:szCs w:val="22"/>
          <w:lang w:val="en-US"/>
        </w:rPr>
        <w:t>.</w:t>
      </w:r>
    </w:p>
    <w:p w14:paraId="405359AE" w14:textId="77777777" w:rsidR="00033775" w:rsidRDefault="00033775" w:rsidP="00033775">
      <w:pPr>
        <w:pStyle w:val="PlainText"/>
        <w:spacing w:line="259" w:lineRule="auto"/>
        <w:rPr>
          <w:rFonts w:ascii="Century Gothic" w:hAnsi="Century Gothic" w:cs="Arial"/>
          <w:b/>
          <w:bCs/>
          <w:sz w:val="22"/>
          <w:szCs w:val="22"/>
          <w:lang w:val="en-US"/>
        </w:rPr>
      </w:pPr>
    </w:p>
    <w:p w14:paraId="58A441D3" w14:textId="77777777" w:rsidR="00033775" w:rsidRDefault="00033775" w:rsidP="00033775">
      <w:pPr>
        <w:pStyle w:val="PlainText"/>
        <w:spacing w:line="259" w:lineRule="auto"/>
      </w:pPr>
      <w:r w:rsidRPr="490A4C05">
        <w:rPr>
          <w:rFonts w:ascii="Century Gothic" w:hAnsi="Century Gothic" w:cs="Arial"/>
          <w:b/>
          <w:bCs/>
          <w:sz w:val="22"/>
          <w:szCs w:val="22"/>
          <w:lang w:val="en-US"/>
        </w:rPr>
        <w:t>Annual operating budget (and progress reporting)</w:t>
      </w:r>
    </w:p>
    <w:p w14:paraId="307E1EC9" w14:textId="77777777" w:rsidR="00033775" w:rsidRDefault="00033775" w:rsidP="00033775">
      <w:pPr>
        <w:pStyle w:val="PlainText"/>
        <w:rPr>
          <w:rFonts w:ascii="Century Gothic" w:hAnsi="Century Gothic" w:cs="Arial"/>
          <w:sz w:val="22"/>
          <w:szCs w:val="22"/>
          <w:lang w:val="en-US"/>
        </w:rPr>
      </w:pPr>
    </w:p>
    <w:p w14:paraId="716FC468" w14:textId="77777777"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 xml:space="preserve">The annual operating budget is developed by the Finance Officer in consultation with the Executive Officer and approved by the Committee before the commencement of the relevant financial year. </w:t>
      </w:r>
    </w:p>
    <w:p w14:paraId="67CEBD3E" w14:textId="77777777" w:rsidR="00033775" w:rsidRDefault="00033775" w:rsidP="00033775">
      <w:pPr>
        <w:pStyle w:val="PlainText"/>
        <w:rPr>
          <w:rFonts w:ascii="Century Gothic" w:hAnsi="Century Gothic" w:cs="Arial"/>
          <w:sz w:val="22"/>
          <w:szCs w:val="22"/>
          <w:lang w:val="en-US"/>
        </w:rPr>
      </w:pPr>
    </w:p>
    <w:p w14:paraId="013EF048" w14:textId="77777777"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 xml:space="preserve">Progress reports against the annual operating budget are prepared quarterly by the Finance Officer, in consultation with the Executive Officer and presented by the Treasurer to the Committee for active discussion/review. </w:t>
      </w:r>
    </w:p>
    <w:p w14:paraId="6694BE30" w14:textId="77777777" w:rsidR="00033775" w:rsidRDefault="00033775" w:rsidP="00033775">
      <w:pPr>
        <w:pStyle w:val="PlainText"/>
        <w:rPr>
          <w:rFonts w:ascii="Century Gothic" w:hAnsi="Century Gothic" w:cs="Arial"/>
          <w:sz w:val="22"/>
          <w:szCs w:val="22"/>
          <w:lang w:val="en-US"/>
        </w:rPr>
      </w:pPr>
    </w:p>
    <w:p w14:paraId="735134F1" w14:textId="77777777" w:rsidR="00033775" w:rsidRPr="00D15269" w:rsidRDefault="00033775" w:rsidP="00033775">
      <w:pPr>
        <w:pStyle w:val="PlainText"/>
        <w:rPr>
          <w:rFonts w:ascii="Century Gothic" w:hAnsi="Century Gothic" w:cs="Arial"/>
          <w:b/>
          <w:bCs/>
          <w:sz w:val="22"/>
          <w:szCs w:val="22"/>
          <w:lang w:val="en-US"/>
        </w:rPr>
      </w:pPr>
      <w:r>
        <w:rPr>
          <w:rFonts w:ascii="Century Gothic" w:hAnsi="Century Gothic" w:cs="Arial"/>
          <w:b/>
          <w:bCs/>
          <w:sz w:val="22"/>
          <w:szCs w:val="22"/>
          <w:lang w:val="en-US"/>
        </w:rPr>
        <w:t>Online expenditure/payments</w:t>
      </w:r>
    </w:p>
    <w:p w14:paraId="0D68F060" w14:textId="77777777" w:rsidR="00033775" w:rsidRDefault="00033775" w:rsidP="00033775">
      <w:pPr>
        <w:pStyle w:val="PlainText"/>
        <w:rPr>
          <w:rFonts w:ascii="Century Gothic" w:hAnsi="Century Gothic" w:cs="Arial"/>
          <w:sz w:val="22"/>
          <w:szCs w:val="22"/>
          <w:lang w:val="en-US"/>
        </w:rPr>
      </w:pPr>
    </w:p>
    <w:p w14:paraId="0DDA38DE" w14:textId="1EFDFF5F" w:rsidR="00033775" w:rsidRPr="00C752BA"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 xml:space="preserve">All online payments, transactions and </w:t>
      </w:r>
      <w:r>
        <w:rPr>
          <w:rFonts w:ascii="Century Gothic" w:hAnsi="Century Gothic" w:cs="Arial"/>
          <w:sz w:val="22"/>
          <w:szCs w:val="22"/>
          <w:lang w:val="en-US"/>
        </w:rPr>
        <w:t>transfers</w:t>
      </w:r>
      <w:r w:rsidRPr="490A4C05">
        <w:rPr>
          <w:rFonts w:ascii="Century Gothic" w:hAnsi="Century Gothic" w:cs="Arial"/>
          <w:sz w:val="22"/>
          <w:szCs w:val="22"/>
          <w:lang w:val="en-US"/>
        </w:rPr>
        <w:t xml:space="preserve"> between accounts (including topping up the credit card) must be approved by at least two </w:t>
      </w:r>
      <w:r w:rsidR="00F60ADC">
        <w:rPr>
          <w:rFonts w:ascii="Century Gothic" w:hAnsi="Century Gothic" w:cs="Arial"/>
          <w:sz w:val="22"/>
          <w:szCs w:val="22"/>
          <w:lang w:val="en-US"/>
        </w:rPr>
        <w:t xml:space="preserve">of these </w:t>
      </w:r>
      <w:r>
        <w:rPr>
          <w:rFonts w:ascii="Century Gothic" w:hAnsi="Century Gothic" w:cs="Arial"/>
          <w:sz w:val="22"/>
          <w:szCs w:val="22"/>
          <w:lang w:val="en-US"/>
        </w:rPr>
        <w:t>authorised delegates</w:t>
      </w:r>
      <w:r w:rsidR="00F60ADC">
        <w:rPr>
          <w:rFonts w:ascii="Century Gothic" w:hAnsi="Century Gothic" w:cs="Arial"/>
          <w:sz w:val="22"/>
          <w:szCs w:val="22"/>
          <w:lang w:val="en-US"/>
        </w:rPr>
        <w:t xml:space="preserve">: </w:t>
      </w:r>
      <w:r w:rsidRPr="490A4C05">
        <w:rPr>
          <w:rFonts w:ascii="Century Gothic" w:hAnsi="Century Gothic" w:cs="Arial"/>
          <w:sz w:val="22"/>
          <w:szCs w:val="22"/>
          <w:lang w:val="en-US"/>
        </w:rPr>
        <w:t>Finance Officer, Executive Officer, Treasurer</w:t>
      </w:r>
      <w:r>
        <w:rPr>
          <w:rFonts w:ascii="Century Gothic" w:hAnsi="Century Gothic" w:cs="Arial"/>
          <w:sz w:val="22"/>
          <w:szCs w:val="22"/>
          <w:lang w:val="en-US"/>
        </w:rPr>
        <w:t xml:space="preserve"> or </w:t>
      </w:r>
      <w:r w:rsidRPr="490A4C05">
        <w:rPr>
          <w:rFonts w:ascii="Century Gothic" w:hAnsi="Century Gothic" w:cs="Arial"/>
          <w:sz w:val="22"/>
          <w:szCs w:val="22"/>
          <w:lang w:val="en-US"/>
        </w:rPr>
        <w:t>Chair</w:t>
      </w:r>
      <w:r>
        <w:rPr>
          <w:rFonts w:ascii="Century Gothic" w:hAnsi="Century Gothic" w:cs="Arial"/>
          <w:sz w:val="22"/>
          <w:szCs w:val="22"/>
          <w:lang w:val="en-US"/>
        </w:rPr>
        <w:t>person</w:t>
      </w:r>
      <w:r w:rsidRPr="490A4C05">
        <w:rPr>
          <w:rFonts w:ascii="Century Gothic" w:hAnsi="Century Gothic" w:cs="Arial"/>
          <w:sz w:val="22"/>
          <w:szCs w:val="22"/>
          <w:lang w:val="en-US"/>
        </w:rPr>
        <w:t xml:space="preserve">. </w:t>
      </w:r>
      <w:r>
        <w:rPr>
          <w:rFonts w:ascii="Century Gothic" w:hAnsi="Century Gothic" w:cs="Arial"/>
          <w:sz w:val="22"/>
          <w:szCs w:val="22"/>
          <w:lang w:val="en-US"/>
        </w:rPr>
        <w:t xml:space="preserve">See </w:t>
      </w:r>
      <w:r>
        <w:rPr>
          <w:rFonts w:ascii="Century Gothic" w:hAnsi="Century Gothic" w:cs="Arial"/>
          <w:b/>
          <w:bCs/>
          <w:sz w:val="22"/>
          <w:szCs w:val="22"/>
          <w:lang w:val="en-US"/>
        </w:rPr>
        <w:t>Delegation of Authority Policy</w:t>
      </w:r>
      <w:r>
        <w:rPr>
          <w:rFonts w:ascii="Century Gothic" w:hAnsi="Century Gothic" w:cs="Arial"/>
          <w:sz w:val="22"/>
          <w:szCs w:val="22"/>
          <w:lang w:val="en-US"/>
        </w:rPr>
        <w:t xml:space="preserve"> for more information.</w:t>
      </w:r>
    </w:p>
    <w:p w14:paraId="07C453A6" w14:textId="77777777" w:rsidR="00033775" w:rsidRDefault="00033775" w:rsidP="00033775">
      <w:pPr>
        <w:pStyle w:val="PlainText"/>
        <w:rPr>
          <w:rFonts w:ascii="Century Gothic" w:hAnsi="Century Gothic" w:cs="Arial"/>
          <w:sz w:val="22"/>
          <w:szCs w:val="22"/>
          <w:lang w:val="en-US"/>
        </w:rPr>
      </w:pPr>
    </w:p>
    <w:p w14:paraId="11C9C739" w14:textId="77777777"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lastRenderedPageBreak/>
        <w:t xml:space="preserve">Credit card receipts are required for all transactions and are recorded alongside the cash management system (see below). </w:t>
      </w:r>
    </w:p>
    <w:p w14:paraId="04EC86DD" w14:textId="77777777" w:rsidR="00033775" w:rsidRDefault="00033775" w:rsidP="00033775">
      <w:pPr>
        <w:pStyle w:val="PlainText"/>
        <w:rPr>
          <w:rFonts w:ascii="Century Gothic" w:hAnsi="Century Gothic" w:cs="Arial"/>
          <w:sz w:val="22"/>
          <w:szCs w:val="22"/>
          <w:lang w:val="en-US"/>
        </w:rPr>
      </w:pPr>
    </w:p>
    <w:p w14:paraId="00FE85C2" w14:textId="77777777" w:rsidR="00033775" w:rsidRPr="00FF0652" w:rsidRDefault="00033775" w:rsidP="00033775">
      <w:pPr>
        <w:pStyle w:val="PlainText"/>
        <w:rPr>
          <w:rFonts w:ascii="Century Gothic" w:hAnsi="Century Gothic" w:cs="Arial"/>
          <w:b/>
          <w:bCs/>
          <w:sz w:val="22"/>
          <w:szCs w:val="22"/>
          <w:lang w:val="en-US"/>
        </w:rPr>
      </w:pPr>
      <w:r w:rsidRPr="00FF0652">
        <w:rPr>
          <w:rFonts w:ascii="Century Gothic" w:hAnsi="Century Gothic" w:cs="Arial"/>
          <w:b/>
          <w:bCs/>
          <w:sz w:val="22"/>
          <w:szCs w:val="22"/>
          <w:lang w:val="en-US"/>
        </w:rPr>
        <w:t>Cash management</w:t>
      </w:r>
    </w:p>
    <w:p w14:paraId="3F5E232A" w14:textId="77777777" w:rsidR="00033775" w:rsidRDefault="00033775" w:rsidP="00033775">
      <w:pPr>
        <w:pStyle w:val="PlainText"/>
        <w:rPr>
          <w:rFonts w:ascii="Century Gothic" w:hAnsi="Century Gothic" w:cs="Arial"/>
          <w:sz w:val="22"/>
          <w:szCs w:val="22"/>
          <w:u w:val="single"/>
          <w:lang w:val="en-US"/>
        </w:rPr>
      </w:pPr>
    </w:p>
    <w:p w14:paraId="1977EB3C" w14:textId="77777777"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 xml:space="preserve">Minimal cash is kept in the office. </w:t>
      </w:r>
    </w:p>
    <w:p w14:paraId="28882E19" w14:textId="77777777" w:rsidR="00033775" w:rsidRDefault="00033775" w:rsidP="00033775">
      <w:pPr>
        <w:pStyle w:val="PlainText"/>
        <w:rPr>
          <w:rFonts w:ascii="Century Gothic" w:hAnsi="Century Gothic" w:cs="Arial"/>
          <w:sz w:val="22"/>
          <w:szCs w:val="22"/>
          <w:lang w:val="en-US"/>
        </w:rPr>
      </w:pPr>
    </w:p>
    <w:p w14:paraId="0B5D2BA2" w14:textId="77777777"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A cash management system overseen by the Finance Officer operates in the office to record all incoming cash, banked cash and expenses paid in cash. All cash payments are receipted, and GST is recorded.</w:t>
      </w:r>
      <w:r>
        <w:rPr>
          <w:rFonts w:ascii="Century Gothic" w:hAnsi="Century Gothic" w:cs="Arial"/>
          <w:sz w:val="22"/>
          <w:szCs w:val="22"/>
          <w:lang w:val="en-US"/>
        </w:rPr>
        <w:t xml:space="preserve"> </w:t>
      </w:r>
      <w:r w:rsidRPr="490A4C05">
        <w:rPr>
          <w:rFonts w:ascii="Century Gothic" w:hAnsi="Century Gothic" w:cs="Arial"/>
          <w:sz w:val="22"/>
          <w:szCs w:val="22"/>
          <w:lang w:val="en-US"/>
        </w:rPr>
        <w:t>When cash increases (e.g. due to an event), it is stored as securely as possible onsite and banked at the first opportunity.</w:t>
      </w:r>
    </w:p>
    <w:p w14:paraId="105FA252" w14:textId="77777777" w:rsidR="00033775" w:rsidRDefault="00033775" w:rsidP="00033775">
      <w:pPr>
        <w:pStyle w:val="PlainText"/>
        <w:rPr>
          <w:rFonts w:ascii="Century Gothic" w:hAnsi="Century Gothic" w:cs="Arial"/>
          <w:sz w:val="22"/>
          <w:szCs w:val="22"/>
          <w:lang w:val="en-US"/>
        </w:rPr>
      </w:pPr>
    </w:p>
    <w:p w14:paraId="3FE2EDAB" w14:textId="77777777" w:rsidR="00033775" w:rsidRDefault="00033775" w:rsidP="00033775">
      <w:pPr>
        <w:pStyle w:val="PlainText"/>
        <w:rPr>
          <w:rFonts w:ascii="Century Gothic" w:hAnsi="Century Gothic" w:cs="Arial"/>
          <w:b/>
          <w:bCs/>
          <w:sz w:val="22"/>
          <w:szCs w:val="22"/>
          <w:lang w:val="en-US"/>
        </w:rPr>
      </w:pPr>
      <w:r w:rsidRPr="00D15269">
        <w:rPr>
          <w:rFonts w:ascii="Century Gothic" w:hAnsi="Century Gothic" w:cs="Arial"/>
          <w:b/>
          <w:bCs/>
          <w:sz w:val="22"/>
          <w:szCs w:val="22"/>
          <w:lang w:val="en-US"/>
        </w:rPr>
        <w:t>Payroll</w:t>
      </w:r>
    </w:p>
    <w:p w14:paraId="7FC496B4" w14:textId="77777777" w:rsidR="00033775" w:rsidRPr="00D15269" w:rsidRDefault="00033775" w:rsidP="00033775">
      <w:pPr>
        <w:pStyle w:val="PlainText"/>
        <w:rPr>
          <w:rFonts w:ascii="Century Gothic" w:hAnsi="Century Gothic" w:cs="Arial"/>
          <w:b/>
          <w:bCs/>
          <w:sz w:val="22"/>
          <w:szCs w:val="22"/>
          <w:lang w:val="en-US"/>
        </w:rPr>
      </w:pPr>
    </w:p>
    <w:p w14:paraId="33D67293" w14:textId="01774940" w:rsidR="00033775" w:rsidRPr="00C752BA" w:rsidRDefault="00033775" w:rsidP="00033775">
      <w:pPr>
        <w:pStyle w:val="PlainText"/>
        <w:rPr>
          <w:rFonts w:ascii="Century Gothic" w:hAnsi="Century Gothic" w:cs="Arial"/>
          <w:b/>
          <w:bCs/>
          <w:sz w:val="22"/>
          <w:szCs w:val="22"/>
          <w:lang w:val="en-US"/>
        </w:rPr>
      </w:pPr>
      <w:r w:rsidRPr="490A4C05">
        <w:rPr>
          <w:rFonts w:ascii="Century Gothic" w:hAnsi="Century Gothic" w:cs="Arial"/>
          <w:sz w:val="22"/>
          <w:szCs w:val="22"/>
          <w:lang w:val="en-US"/>
        </w:rPr>
        <w:t xml:space="preserve">Payroll is managed by the Executive Officer and Finance Officer. Wages, </w:t>
      </w:r>
      <w:r>
        <w:rPr>
          <w:rFonts w:ascii="Century Gothic" w:hAnsi="Century Gothic" w:cs="Arial"/>
          <w:sz w:val="22"/>
          <w:szCs w:val="22"/>
          <w:lang w:val="en-US"/>
        </w:rPr>
        <w:t xml:space="preserve">leave, superannuation </w:t>
      </w:r>
      <w:r w:rsidRPr="490A4C05">
        <w:rPr>
          <w:rFonts w:ascii="Century Gothic" w:hAnsi="Century Gothic" w:cs="Arial"/>
          <w:sz w:val="22"/>
          <w:szCs w:val="22"/>
          <w:lang w:val="en-US"/>
        </w:rPr>
        <w:t xml:space="preserve">and </w:t>
      </w:r>
      <w:r>
        <w:rPr>
          <w:rFonts w:ascii="Century Gothic" w:hAnsi="Century Gothic" w:cs="Arial"/>
          <w:sz w:val="22"/>
          <w:szCs w:val="22"/>
          <w:lang w:val="en-US"/>
        </w:rPr>
        <w:t xml:space="preserve">other </w:t>
      </w:r>
      <w:r w:rsidRPr="490A4C05">
        <w:rPr>
          <w:rFonts w:ascii="Century Gothic" w:hAnsi="Century Gothic" w:cs="Arial"/>
          <w:sz w:val="22"/>
          <w:szCs w:val="22"/>
          <w:lang w:val="en-US"/>
        </w:rPr>
        <w:t xml:space="preserve">entitlements are payable as prescribed in the </w:t>
      </w:r>
      <w:r w:rsidRPr="00FA71C8">
        <w:rPr>
          <w:rFonts w:ascii="Century Gothic" w:hAnsi="Century Gothic" w:cs="Arial"/>
          <w:sz w:val="22"/>
          <w:szCs w:val="22"/>
          <w:lang w:val="en-US"/>
        </w:rPr>
        <w:t>Neighbourhood Houses Adult Community Education Centres Collective Agreement</w:t>
      </w:r>
      <w:r w:rsidR="00FA71C8">
        <w:rPr>
          <w:rFonts w:ascii="Century Gothic" w:hAnsi="Century Gothic" w:cs="Arial"/>
          <w:sz w:val="22"/>
          <w:szCs w:val="22"/>
          <w:lang w:val="en-US"/>
        </w:rPr>
        <w:t xml:space="preserve"> </w:t>
      </w:r>
      <w:r w:rsidRPr="00FA71C8">
        <w:rPr>
          <w:rFonts w:ascii="Century Gothic" w:hAnsi="Century Gothic" w:cs="Arial"/>
          <w:sz w:val="22"/>
          <w:szCs w:val="22"/>
          <w:lang w:val="en-US"/>
        </w:rPr>
        <w:t>(NHACE).</w:t>
      </w:r>
    </w:p>
    <w:p w14:paraId="44F63C8E" w14:textId="77777777" w:rsidR="00033775" w:rsidRDefault="00033775" w:rsidP="00033775">
      <w:pPr>
        <w:pStyle w:val="PlainText"/>
        <w:rPr>
          <w:rFonts w:ascii="Century Gothic" w:hAnsi="Century Gothic" w:cs="Arial"/>
          <w:sz w:val="22"/>
          <w:szCs w:val="22"/>
          <w:lang w:val="en-US"/>
        </w:rPr>
      </w:pPr>
    </w:p>
    <w:p w14:paraId="357DF48B" w14:textId="48ED7FDD"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 xml:space="preserve">Payroll payments must be approved by </w:t>
      </w:r>
      <w:r w:rsidR="001B270A" w:rsidRPr="490A4C05">
        <w:rPr>
          <w:rFonts w:ascii="Century Gothic" w:hAnsi="Century Gothic" w:cs="Arial"/>
          <w:sz w:val="22"/>
          <w:szCs w:val="22"/>
          <w:lang w:val="en-US"/>
        </w:rPr>
        <w:t xml:space="preserve">least two </w:t>
      </w:r>
      <w:r w:rsidR="001B270A">
        <w:rPr>
          <w:rFonts w:ascii="Century Gothic" w:hAnsi="Century Gothic" w:cs="Arial"/>
          <w:sz w:val="22"/>
          <w:szCs w:val="22"/>
          <w:lang w:val="en-US"/>
        </w:rPr>
        <w:t xml:space="preserve">of these authorised delegates: </w:t>
      </w:r>
      <w:r w:rsidR="001B270A" w:rsidRPr="490A4C05">
        <w:rPr>
          <w:rFonts w:ascii="Century Gothic" w:hAnsi="Century Gothic" w:cs="Arial"/>
          <w:sz w:val="22"/>
          <w:szCs w:val="22"/>
          <w:lang w:val="en-US"/>
        </w:rPr>
        <w:t>Finance Officer, Executive Officer, Treasurer</w:t>
      </w:r>
      <w:r w:rsidR="001B270A">
        <w:rPr>
          <w:rFonts w:ascii="Century Gothic" w:hAnsi="Century Gothic" w:cs="Arial"/>
          <w:sz w:val="22"/>
          <w:szCs w:val="22"/>
          <w:lang w:val="en-US"/>
        </w:rPr>
        <w:t xml:space="preserve"> or </w:t>
      </w:r>
      <w:r w:rsidR="001B270A" w:rsidRPr="490A4C05">
        <w:rPr>
          <w:rFonts w:ascii="Century Gothic" w:hAnsi="Century Gothic" w:cs="Arial"/>
          <w:sz w:val="22"/>
          <w:szCs w:val="22"/>
          <w:lang w:val="en-US"/>
        </w:rPr>
        <w:t>Chair</w:t>
      </w:r>
      <w:r w:rsidR="001B270A">
        <w:rPr>
          <w:rFonts w:ascii="Century Gothic" w:hAnsi="Century Gothic" w:cs="Arial"/>
          <w:sz w:val="22"/>
          <w:szCs w:val="22"/>
          <w:lang w:val="en-US"/>
        </w:rPr>
        <w:t>person</w:t>
      </w:r>
      <w:r w:rsidRPr="490A4C05">
        <w:rPr>
          <w:rFonts w:ascii="Century Gothic" w:hAnsi="Century Gothic" w:cs="Arial"/>
          <w:sz w:val="22"/>
          <w:szCs w:val="22"/>
          <w:lang w:val="en-US"/>
        </w:rPr>
        <w:t xml:space="preserve">. </w:t>
      </w:r>
    </w:p>
    <w:p w14:paraId="3C1B53FC" w14:textId="77777777" w:rsidR="00033775" w:rsidRDefault="00033775" w:rsidP="00033775">
      <w:pPr>
        <w:pStyle w:val="PlainText"/>
        <w:rPr>
          <w:rFonts w:ascii="Century Gothic" w:hAnsi="Century Gothic" w:cs="Arial"/>
          <w:sz w:val="22"/>
          <w:szCs w:val="22"/>
          <w:lang w:val="en-US"/>
        </w:rPr>
      </w:pPr>
    </w:p>
    <w:p w14:paraId="7F71BC11" w14:textId="77777777" w:rsidR="00033775" w:rsidRDefault="00033775" w:rsidP="00033775">
      <w:pPr>
        <w:pStyle w:val="PlainText"/>
        <w:rPr>
          <w:rFonts w:ascii="Century Gothic" w:hAnsi="Century Gothic" w:cs="Arial"/>
          <w:b/>
          <w:bCs/>
          <w:sz w:val="22"/>
          <w:szCs w:val="22"/>
          <w:lang w:val="en-US"/>
        </w:rPr>
      </w:pPr>
      <w:r w:rsidRPr="490A4C05">
        <w:rPr>
          <w:rFonts w:ascii="Century Gothic" w:hAnsi="Century Gothic" w:cs="Arial"/>
          <w:b/>
          <w:bCs/>
          <w:sz w:val="22"/>
          <w:szCs w:val="22"/>
          <w:lang w:val="en-US"/>
        </w:rPr>
        <w:t>Tax obligations and superannuation</w:t>
      </w:r>
    </w:p>
    <w:p w14:paraId="4948C9FE" w14:textId="77777777" w:rsidR="00033775" w:rsidRPr="00D15269" w:rsidRDefault="00033775" w:rsidP="00033775">
      <w:pPr>
        <w:pStyle w:val="PlainText"/>
        <w:rPr>
          <w:rFonts w:ascii="Century Gothic" w:hAnsi="Century Gothic" w:cs="Arial"/>
          <w:b/>
          <w:bCs/>
          <w:sz w:val="22"/>
          <w:szCs w:val="22"/>
          <w:lang w:val="en-US"/>
        </w:rPr>
      </w:pPr>
    </w:p>
    <w:p w14:paraId="0879EBD2" w14:textId="69ECC245" w:rsidR="00033775" w:rsidRDefault="00033775" w:rsidP="00033775">
      <w:pPr>
        <w:pStyle w:val="PlainText"/>
        <w:rPr>
          <w:rFonts w:ascii="Century Gothic" w:hAnsi="Century Gothic" w:cs="Arial"/>
          <w:sz w:val="22"/>
          <w:szCs w:val="22"/>
          <w:lang w:val="en-US"/>
        </w:rPr>
      </w:pPr>
      <w:r w:rsidRPr="490A4C05">
        <w:rPr>
          <w:rFonts w:ascii="Century Gothic" w:hAnsi="Century Gothic" w:cs="Arial"/>
          <w:sz w:val="22"/>
          <w:szCs w:val="22"/>
          <w:lang w:val="en-US"/>
        </w:rPr>
        <w:t xml:space="preserve">All tax obligations and superannuation payments are calculated and set up for payment by the Finance Officer and approved by </w:t>
      </w:r>
      <w:r w:rsidR="001B270A" w:rsidRPr="490A4C05">
        <w:rPr>
          <w:rFonts w:ascii="Century Gothic" w:hAnsi="Century Gothic" w:cs="Arial"/>
          <w:sz w:val="22"/>
          <w:szCs w:val="22"/>
          <w:lang w:val="en-US"/>
        </w:rPr>
        <w:t xml:space="preserve">least two </w:t>
      </w:r>
      <w:r w:rsidR="001B270A">
        <w:rPr>
          <w:rFonts w:ascii="Century Gothic" w:hAnsi="Century Gothic" w:cs="Arial"/>
          <w:sz w:val="22"/>
          <w:szCs w:val="22"/>
          <w:lang w:val="en-US"/>
        </w:rPr>
        <w:t xml:space="preserve">of these authorised delegates: </w:t>
      </w:r>
      <w:r w:rsidR="001B270A" w:rsidRPr="490A4C05">
        <w:rPr>
          <w:rFonts w:ascii="Century Gothic" w:hAnsi="Century Gothic" w:cs="Arial"/>
          <w:sz w:val="22"/>
          <w:szCs w:val="22"/>
          <w:lang w:val="en-US"/>
        </w:rPr>
        <w:t>Finance Officer, Executive Officer, Treasurer</w:t>
      </w:r>
      <w:r w:rsidR="001B270A">
        <w:rPr>
          <w:rFonts w:ascii="Century Gothic" w:hAnsi="Century Gothic" w:cs="Arial"/>
          <w:sz w:val="22"/>
          <w:szCs w:val="22"/>
          <w:lang w:val="en-US"/>
        </w:rPr>
        <w:t xml:space="preserve"> or </w:t>
      </w:r>
      <w:r w:rsidR="001B270A" w:rsidRPr="490A4C05">
        <w:rPr>
          <w:rFonts w:ascii="Century Gothic" w:hAnsi="Century Gothic" w:cs="Arial"/>
          <w:sz w:val="22"/>
          <w:szCs w:val="22"/>
          <w:lang w:val="en-US"/>
        </w:rPr>
        <w:t>Chair</w:t>
      </w:r>
      <w:r w:rsidR="001B270A">
        <w:rPr>
          <w:rFonts w:ascii="Century Gothic" w:hAnsi="Century Gothic" w:cs="Arial"/>
          <w:sz w:val="22"/>
          <w:szCs w:val="22"/>
          <w:lang w:val="en-US"/>
        </w:rPr>
        <w:t>person.</w:t>
      </w:r>
    </w:p>
    <w:p w14:paraId="485882E6" w14:textId="77777777" w:rsidR="00033775" w:rsidRPr="00D15269" w:rsidRDefault="00033775" w:rsidP="00033775">
      <w:pPr>
        <w:pStyle w:val="PlainText"/>
        <w:rPr>
          <w:rFonts w:ascii="Century Gothic" w:hAnsi="Century Gothic" w:cs="Arial"/>
          <w:sz w:val="22"/>
          <w:szCs w:val="22"/>
          <w:lang w:val="en-US"/>
        </w:rPr>
      </w:pPr>
    </w:p>
    <w:p w14:paraId="06A28075" w14:textId="77777777" w:rsidR="00033775" w:rsidRPr="00C752BA" w:rsidRDefault="00033775" w:rsidP="00033775">
      <w:pPr>
        <w:pStyle w:val="PlainText"/>
        <w:rPr>
          <w:rFonts w:ascii="Century Gothic" w:hAnsi="Century Gothic" w:cs="Arial"/>
          <w:b/>
          <w:bCs/>
          <w:sz w:val="22"/>
          <w:szCs w:val="22"/>
          <w:lang w:val="en-US"/>
        </w:rPr>
      </w:pPr>
      <w:r w:rsidRPr="00D15269">
        <w:rPr>
          <w:rFonts w:ascii="Century Gothic" w:hAnsi="Century Gothic" w:cs="Arial"/>
          <w:sz w:val="22"/>
          <w:szCs w:val="22"/>
          <w:lang w:val="en-US"/>
        </w:rPr>
        <w:t xml:space="preserve">Payroll, GST and superannuation liabilities </w:t>
      </w:r>
      <w:r>
        <w:rPr>
          <w:rFonts w:ascii="Century Gothic" w:hAnsi="Century Gothic" w:cs="Arial"/>
          <w:sz w:val="22"/>
          <w:szCs w:val="22"/>
          <w:lang w:val="en-US"/>
        </w:rPr>
        <w:t>are</w:t>
      </w:r>
      <w:r w:rsidRPr="00D15269">
        <w:rPr>
          <w:rFonts w:ascii="Century Gothic" w:hAnsi="Century Gothic" w:cs="Arial"/>
          <w:sz w:val="22"/>
          <w:szCs w:val="22"/>
          <w:lang w:val="en-US"/>
        </w:rPr>
        <w:t xml:space="preserve"> shown in the </w:t>
      </w:r>
      <w:r w:rsidRPr="00C752BA">
        <w:rPr>
          <w:rFonts w:ascii="Century Gothic" w:hAnsi="Century Gothic" w:cs="Arial"/>
          <w:b/>
          <w:bCs/>
          <w:sz w:val="22"/>
          <w:szCs w:val="22"/>
          <w:lang w:val="en-US"/>
        </w:rPr>
        <w:t>Balance Sheet</w:t>
      </w:r>
      <w:r>
        <w:rPr>
          <w:rFonts w:ascii="Century Gothic" w:hAnsi="Century Gothic" w:cs="Arial"/>
          <w:sz w:val="22"/>
          <w:szCs w:val="22"/>
          <w:lang w:val="en-US"/>
        </w:rPr>
        <w:t xml:space="preserve"> and payments are</w:t>
      </w:r>
      <w:r w:rsidRPr="00D15269">
        <w:rPr>
          <w:rFonts w:ascii="Century Gothic" w:hAnsi="Century Gothic" w:cs="Arial"/>
          <w:sz w:val="22"/>
          <w:szCs w:val="22"/>
          <w:lang w:val="en-US"/>
        </w:rPr>
        <w:t xml:space="preserve"> reflected in the </w:t>
      </w:r>
      <w:r w:rsidRPr="00C752BA">
        <w:rPr>
          <w:rFonts w:ascii="Century Gothic" w:hAnsi="Century Gothic" w:cs="Arial"/>
          <w:b/>
          <w:bCs/>
          <w:sz w:val="22"/>
          <w:szCs w:val="22"/>
          <w:lang w:val="en-US"/>
        </w:rPr>
        <w:t>Profit and Loss Statement.</w:t>
      </w:r>
    </w:p>
    <w:p w14:paraId="2326C63F" w14:textId="77777777" w:rsidR="00033775" w:rsidRPr="00D15269" w:rsidRDefault="00033775" w:rsidP="00033775">
      <w:pPr>
        <w:pStyle w:val="PlainText"/>
        <w:rPr>
          <w:rFonts w:ascii="Century Gothic" w:hAnsi="Century Gothic" w:cs="Arial"/>
          <w:sz w:val="22"/>
          <w:szCs w:val="22"/>
          <w:lang w:val="en-US"/>
        </w:rPr>
      </w:pPr>
    </w:p>
    <w:p w14:paraId="32453094" w14:textId="49563B22" w:rsidR="00033775" w:rsidRDefault="00033775">
      <w:pPr>
        <w:rPr>
          <w:rFonts w:ascii="Century Gothic" w:hAnsi="Century Gothic" w:cs="Arial"/>
          <w:sz w:val="22"/>
          <w:szCs w:val="22"/>
        </w:rPr>
      </w:pPr>
      <w:r>
        <w:rPr>
          <w:rFonts w:ascii="Century Gothic" w:hAnsi="Century Gothic" w:cs="Arial"/>
          <w:sz w:val="22"/>
          <w:szCs w:val="22"/>
        </w:rPr>
        <w:br w:type="page"/>
      </w:r>
    </w:p>
    <w:p w14:paraId="7E00737F" w14:textId="77777777" w:rsidR="006D2BA4" w:rsidRPr="00BC7EBE" w:rsidRDefault="006D2BA4" w:rsidP="006D2BA4">
      <w:pPr>
        <w:pStyle w:val="Heading1"/>
      </w:pPr>
      <w:bookmarkStart w:id="19" w:name="_Toc144131441"/>
      <w:r>
        <w:lastRenderedPageBreak/>
        <w:t>Delegation of Authority Policy</w:t>
      </w:r>
      <w:bookmarkEnd w:id="19"/>
    </w:p>
    <w:p w14:paraId="447C2D64" w14:textId="77777777" w:rsidR="006D2BA4" w:rsidRPr="00BC7EBE" w:rsidRDefault="006D2BA4" w:rsidP="006D2BA4">
      <w:pPr>
        <w:pStyle w:val="PlainText"/>
        <w:rPr>
          <w:rFonts w:ascii="Century Gothic" w:hAnsi="Century Gothic" w:cs="Arial"/>
          <w:sz w:val="22"/>
          <w:szCs w:val="22"/>
          <w:lang w:val="en-US"/>
        </w:rPr>
      </w:pPr>
    </w:p>
    <w:tbl>
      <w:tblPr>
        <w:tblStyle w:val="TableGrid"/>
        <w:tblW w:w="0" w:type="auto"/>
        <w:tblLook w:val="04A0" w:firstRow="1" w:lastRow="0" w:firstColumn="1" w:lastColumn="0" w:noHBand="0" w:noVBand="1"/>
      </w:tblPr>
      <w:tblGrid>
        <w:gridCol w:w="2425"/>
        <w:gridCol w:w="7645"/>
      </w:tblGrid>
      <w:tr w:rsidR="006D2BA4" w14:paraId="66DD6768" w14:textId="77777777" w:rsidTr="00755188">
        <w:tc>
          <w:tcPr>
            <w:tcW w:w="2425" w:type="dxa"/>
          </w:tcPr>
          <w:p w14:paraId="6AE62D5E" w14:textId="77777777" w:rsidR="006D2BA4" w:rsidRPr="00DA3BB0" w:rsidRDefault="006D2BA4" w:rsidP="00755188">
            <w:pPr>
              <w:rPr>
                <w:rFonts w:ascii="Century Gothic" w:hAnsi="Century Gothic"/>
                <w:b/>
                <w:bCs/>
                <w:sz w:val="22"/>
                <w:szCs w:val="22"/>
              </w:rPr>
            </w:pPr>
            <w:r w:rsidRPr="00DA3BB0">
              <w:rPr>
                <w:rFonts w:ascii="Century Gothic" w:hAnsi="Century Gothic"/>
                <w:b/>
                <w:bCs/>
                <w:sz w:val="22"/>
                <w:szCs w:val="22"/>
              </w:rPr>
              <w:t>Document Number</w:t>
            </w:r>
          </w:p>
        </w:tc>
        <w:tc>
          <w:tcPr>
            <w:tcW w:w="7645" w:type="dxa"/>
          </w:tcPr>
          <w:p w14:paraId="1B675966" w14:textId="77777777" w:rsidR="006D2BA4" w:rsidRDefault="006D2BA4" w:rsidP="00755188">
            <w:pPr>
              <w:rPr>
                <w:rFonts w:ascii="Century Gothic" w:hAnsi="Century Gothic"/>
                <w:sz w:val="22"/>
                <w:szCs w:val="22"/>
              </w:rPr>
            </w:pPr>
            <w:r>
              <w:rPr>
                <w:rFonts w:ascii="Century Gothic" w:hAnsi="Century Gothic"/>
                <w:sz w:val="22"/>
                <w:szCs w:val="22"/>
              </w:rPr>
              <w:t>ACC20</w:t>
            </w:r>
          </w:p>
        </w:tc>
      </w:tr>
      <w:tr w:rsidR="001B270A" w14:paraId="16558E78" w14:textId="77777777" w:rsidTr="00755188">
        <w:tc>
          <w:tcPr>
            <w:tcW w:w="2425" w:type="dxa"/>
          </w:tcPr>
          <w:p w14:paraId="56D4FA50" w14:textId="5C0C3451" w:rsidR="001B270A" w:rsidRPr="00DA3BB0" w:rsidRDefault="001B270A" w:rsidP="001B270A">
            <w:pPr>
              <w:rPr>
                <w:rFonts w:ascii="Century Gothic" w:hAnsi="Century Gothic"/>
                <w:b/>
                <w:bCs/>
                <w:sz w:val="22"/>
                <w:szCs w:val="22"/>
              </w:rPr>
            </w:pPr>
            <w:r w:rsidRPr="00DA3BB0">
              <w:rPr>
                <w:rFonts w:ascii="Century Gothic" w:hAnsi="Century Gothic"/>
                <w:b/>
                <w:bCs/>
                <w:sz w:val="22"/>
                <w:szCs w:val="22"/>
              </w:rPr>
              <w:t>Version</w:t>
            </w:r>
          </w:p>
        </w:tc>
        <w:tc>
          <w:tcPr>
            <w:tcW w:w="7645" w:type="dxa"/>
          </w:tcPr>
          <w:p w14:paraId="4393C0BB" w14:textId="3D9A94E6" w:rsidR="001B270A" w:rsidRDefault="001B270A" w:rsidP="001B270A">
            <w:pPr>
              <w:rPr>
                <w:rFonts w:ascii="Century Gothic" w:hAnsi="Century Gothic"/>
                <w:sz w:val="22"/>
                <w:szCs w:val="22"/>
              </w:rPr>
            </w:pPr>
            <w:r>
              <w:rPr>
                <w:rFonts w:ascii="Century Gothic" w:hAnsi="Century Gothic"/>
                <w:sz w:val="22"/>
                <w:szCs w:val="22"/>
              </w:rPr>
              <w:t>1</w:t>
            </w:r>
          </w:p>
        </w:tc>
      </w:tr>
      <w:tr w:rsidR="001B270A" w14:paraId="2901ABC8" w14:textId="77777777" w:rsidTr="00755188">
        <w:tc>
          <w:tcPr>
            <w:tcW w:w="2425" w:type="dxa"/>
          </w:tcPr>
          <w:p w14:paraId="6B473E79" w14:textId="6C9B225A" w:rsidR="001B270A" w:rsidRPr="00DA3BB0" w:rsidRDefault="001B270A" w:rsidP="001B270A">
            <w:pPr>
              <w:rPr>
                <w:rFonts w:ascii="Century Gothic" w:hAnsi="Century Gothic"/>
                <w:b/>
                <w:bCs/>
                <w:sz w:val="22"/>
                <w:szCs w:val="22"/>
              </w:rPr>
            </w:pPr>
            <w:r w:rsidRPr="00DA3BB0">
              <w:rPr>
                <w:rFonts w:ascii="Century Gothic" w:hAnsi="Century Gothic"/>
                <w:b/>
                <w:bCs/>
                <w:sz w:val="22"/>
                <w:szCs w:val="22"/>
              </w:rPr>
              <w:t>Scope</w:t>
            </w:r>
            <w:r>
              <w:rPr>
                <w:rFonts w:ascii="Century Gothic" w:hAnsi="Century Gothic"/>
                <w:b/>
                <w:bCs/>
                <w:sz w:val="22"/>
                <w:szCs w:val="22"/>
              </w:rPr>
              <w:t>/Application</w:t>
            </w:r>
          </w:p>
        </w:tc>
        <w:tc>
          <w:tcPr>
            <w:tcW w:w="7645" w:type="dxa"/>
          </w:tcPr>
          <w:p w14:paraId="2734A098" w14:textId="655C11DA" w:rsidR="001B270A" w:rsidRDefault="001B270A" w:rsidP="001B270A">
            <w:pPr>
              <w:rPr>
                <w:rFonts w:ascii="Century Gothic" w:hAnsi="Century Gothic"/>
                <w:sz w:val="22"/>
                <w:szCs w:val="22"/>
              </w:rPr>
            </w:pPr>
            <w:r>
              <w:rPr>
                <w:rFonts w:ascii="Century Gothic" w:hAnsi="Century Gothic"/>
                <w:sz w:val="22"/>
                <w:szCs w:val="22"/>
              </w:rPr>
              <w:t>Executive Officer and committee members</w:t>
            </w:r>
          </w:p>
        </w:tc>
      </w:tr>
      <w:tr w:rsidR="001B270A" w14:paraId="2CBDBF4F" w14:textId="77777777" w:rsidTr="00755188">
        <w:tc>
          <w:tcPr>
            <w:tcW w:w="2425" w:type="dxa"/>
          </w:tcPr>
          <w:p w14:paraId="4027D2DA" w14:textId="443A14D9" w:rsidR="001B270A" w:rsidRPr="00DA3BB0" w:rsidRDefault="001B270A" w:rsidP="001B270A">
            <w:pPr>
              <w:rPr>
                <w:rFonts w:ascii="Century Gothic" w:hAnsi="Century Gothic"/>
                <w:b/>
                <w:bCs/>
                <w:sz w:val="22"/>
                <w:szCs w:val="22"/>
              </w:rPr>
            </w:pPr>
            <w:r>
              <w:rPr>
                <w:rFonts w:ascii="Century Gothic" w:hAnsi="Century Gothic"/>
                <w:b/>
                <w:bCs/>
                <w:sz w:val="22"/>
                <w:szCs w:val="22"/>
              </w:rPr>
              <w:t>Approval Date</w:t>
            </w:r>
          </w:p>
        </w:tc>
        <w:tc>
          <w:tcPr>
            <w:tcW w:w="7645" w:type="dxa"/>
          </w:tcPr>
          <w:p w14:paraId="52D0BBB4" w14:textId="033EAD64" w:rsidR="001B270A" w:rsidRDefault="001B270A" w:rsidP="001B270A">
            <w:pPr>
              <w:rPr>
                <w:rFonts w:ascii="Century Gothic" w:hAnsi="Century Gothic"/>
                <w:sz w:val="22"/>
                <w:szCs w:val="22"/>
              </w:rPr>
            </w:pPr>
            <w:r>
              <w:rPr>
                <w:rFonts w:ascii="Century Gothic" w:hAnsi="Century Gothic"/>
                <w:sz w:val="22"/>
                <w:szCs w:val="22"/>
              </w:rPr>
              <w:t>August 2023</w:t>
            </w:r>
          </w:p>
        </w:tc>
      </w:tr>
      <w:tr w:rsidR="001B270A" w14:paraId="4FA0E6D8" w14:textId="77777777" w:rsidTr="00755188">
        <w:tc>
          <w:tcPr>
            <w:tcW w:w="2425" w:type="dxa"/>
          </w:tcPr>
          <w:p w14:paraId="06610827" w14:textId="73C46849" w:rsidR="001B270A" w:rsidRPr="00DA3BB0" w:rsidRDefault="001B270A" w:rsidP="001B270A">
            <w:pPr>
              <w:rPr>
                <w:rFonts w:ascii="Century Gothic" w:hAnsi="Century Gothic"/>
                <w:b/>
                <w:bCs/>
                <w:sz w:val="22"/>
                <w:szCs w:val="22"/>
              </w:rPr>
            </w:pPr>
            <w:r w:rsidRPr="00DA3BB0">
              <w:rPr>
                <w:rFonts w:ascii="Century Gothic" w:hAnsi="Century Gothic"/>
                <w:b/>
                <w:bCs/>
                <w:sz w:val="22"/>
                <w:szCs w:val="22"/>
              </w:rPr>
              <w:t>Approved by</w:t>
            </w:r>
          </w:p>
        </w:tc>
        <w:tc>
          <w:tcPr>
            <w:tcW w:w="7645" w:type="dxa"/>
          </w:tcPr>
          <w:p w14:paraId="53827A76" w14:textId="50E1ACF5" w:rsidR="001B270A" w:rsidRDefault="001B270A" w:rsidP="001B270A">
            <w:pPr>
              <w:rPr>
                <w:rFonts w:ascii="Century Gothic" w:hAnsi="Century Gothic"/>
                <w:sz w:val="22"/>
                <w:szCs w:val="22"/>
              </w:rPr>
            </w:pPr>
            <w:r>
              <w:rPr>
                <w:rFonts w:ascii="Century Gothic" w:hAnsi="Century Gothic"/>
                <w:sz w:val="22"/>
                <w:szCs w:val="22"/>
              </w:rPr>
              <w:t>Heather Campbell (Chair)</w:t>
            </w:r>
          </w:p>
        </w:tc>
      </w:tr>
      <w:tr w:rsidR="001B270A" w14:paraId="1E4AED60" w14:textId="77777777" w:rsidTr="00755188">
        <w:tc>
          <w:tcPr>
            <w:tcW w:w="2425" w:type="dxa"/>
          </w:tcPr>
          <w:p w14:paraId="78BF9031" w14:textId="7CB51754" w:rsidR="001B270A" w:rsidRPr="00DA3BB0" w:rsidRDefault="001B270A" w:rsidP="001B270A">
            <w:pPr>
              <w:rPr>
                <w:rFonts w:ascii="Century Gothic" w:hAnsi="Century Gothic"/>
                <w:b/>
                <w:bCs/>
                <w:sz w:val="22"/>
                <w:szCs w:val="22"/>
              </w:rPr>
            </w:pPr>
            <w:r>
              <w:rPr>
                <w:rFonts w:ascii="Century Gothic" w:hAnsi="Century Gothic"/>
                <w:b/>
                <w:bCs/>
                <w:sz w:val="22"/>
                <w:szCs w:val="22"/>
              </w:rPr>
              <w:t>Review Period</w:t>
            </w:r>
          </w:p>
        </w:tc>
        <w:tc>
          <w:tcPr>
            <w:tcW w:w="7645" w:type="dxa"/>
          </w:tcPr>
          <w:p w14:paraId="680B8DC7" w14:textId="4A4CFA09" w:rsidR="001B270A" w:rsidRDefault="001B270A" w:rsidP="001B270A">
            <w:pPr>
              <w:rPr>
                <w:rFonts w:ascii="Century Gothic" w:hAnsi="Century Gothic"/>
                <w:sz w:val="22"/>
                <w:szCs w:val="22"/>
              </w:rPr>
            </w:pPr>
            <w:r>
              <w:rPr>
                <w:rFonts w:ascii="Century Gothic" w:hAnsi="Century Gothic"/>
                <w:sz w:val="22"/>
                <w:szCs w:val="22"/>
              </w:rPr>
              <w:t>3 years or as required</w:t>
            </w:r>
          </w:p>
        </w:tc>
      </w:tr>
    </w:tbl>
    <w:p w14:paraId="1B31E847" w14:textId="77777777" w:rsidR="006D2BA4" w:rsidRPr="00BC7EBE" w:rsidRDefault="006D2BA4" w:rsidP="006D2BA4">
      <w:pPr>
        <w:pStyle w:val="PlainText"/>
        <w:rPr>
          <w:rFonts w:ascii="Century Gothic" w:hAnsi="Century Gothic" w:cs="Arial"/>
          <w:sz w:val="22"/>
          <w:szCs w:val="22"/>
          <w:lang w:val="en-US"/>
        </w:rPr>
      </w:pPr>
    </w:p>
    <w:p w14:paraId="64A8AA0E" w14:textId="77777777" w:rsidR="006D2BA4" w:rsidRPr="003A0805" w:rsidRDefault="006D2BA4" w:rsidP="006D2BA4">
      <w:pPr>
        <w:pStyle w:val="PlainText"/>
        <w:rPr>
          <w:rFonts w:ascii="Century Gothic" w:hAnsi="Century Gothic" w:cs="Arial"/>
          <w:b/>
          <w:sz w:val="22"/>
          <w:szCs w:val="22"/>
          <w:u w:val="single"/>
          <w:lang w:val="en-US"/>
        </w:rPr>
      </w:pPr>
      <w:r w:rsidRPr="003A0805">
        <w:rPr>
          <w:rFonts w:ascii="Century Gothic" w:hAnsi="Century Gothic" w:cs="Arial"/>
          <w:b/>
          <w:sz w:val="22"/>
          <w:szCs w:val="22"/>
          <w:u w:val="single"/>
          <w:lang w:val="en-US"/>
        </w:rPr>
        <w:t>Purpose</w:t>
      </w:r>
    </w:p>
    <w:p w14:paraId="3590D91E" w14:textId="77777777" w:rsidR="006D2BA4" w:rsidRPr="00BC7EBE" w:rsidRDefault="006D2BA4" w:rsidP="006D2BA4">
      <w:pPr>
        <w:ind w:firstLine="720"/>
        <w:rPr>
          <w:rFonts w:ascii="Century Gothic" w:hAnsi="Century Gothic" w:cs="Arial"/>
          <w:sz w:val="22"/>
          <w:szCs w:val="22"/>
        </w:rPr>
      </w:pPr>
    </w:p>
    <w:p w14:paraId="10E61B4F" w14:textId="676A254A" w:rsidR="006D2BA4" w:rsidRDefault="001B270A" w:rsidP="006D2BA4">
      <w:pPr>
        <w:pStyle w:val="PlainText"/>
        <w:rPr>
          <w:rFonts w:ascii="Century Gothic" w:hAnsi="Century Gothic" w:cs="Arial"/>
          <w:bCs/>
          <w:sz w:val="22"/>
          <w:szCs w:val="22"/>
          <w:lang w:val="en-US"/>
        </w:rPr>
      </w:pPr>
      <w:r>
        <w:rPr>
          <w:rFonts w:ascii="Century Gothic" w:hAnsi="Century Gothic" w:cs="Arial"/>
          <w:bCs/>
          <w:sz w:val="22"/>
          <w:szCs w:val="22"/>
          <w:lang w:val="en-US"/>
        </w:rPr>
        <w:t>This policy outlines</w:t>
      </w:r>
      <w:r w:rsidR="006D2BA4">
        <w:rPr>
          <w:rFonts w:ascii="Century Gothic" w:hAnsi="Century Gothic" w:cs="Arial"/>
          <w:bCs/>
          <w:sz w:val="22"/>
          <w:szCs w:val="22"/>
          <w:lang w:val="en-US"/>
        </w:rPr>
        <w:t xml:space="preserve"> accountabilities delegated by the Committee of </w:t>
      </w:r>
      <w:r w:rsidR="007E7A5F">
        <w:rPr>
          <w:rFonts w:ascii="Century Gothic" w:hAnsi="Century Gothic" w:cs="Arial"/>
          <w:bCs/>
          <w:sz w:val="22"/>
          <w:szCs w:val="22"/>
          <w:lang w:val="en-US"/>
        </w:rPr>
        <w:t>Governance (Committee)</w:t>
      </w:r>
      <w:r w:rsidR="006D2BA4">
        <w:rPr>
          <w:rFonts w:ascii="Century Gothic" w:hAnsi="Century Gothic" w:cs="Arial"/>
          <w:bCs/>
          <w:sz w:val="22"/>
          <w:szCs w:val="22"/>
          <w:lang w:val="en-US"/>
        </w:rPr>
        <w:t xml:space="preserve"> to the Executive Officer </w:t>
      </w:r>
      <w:r w:rsidR="006D2BA4" w:rsidRPr="009C0C6B">
        <w:rPr>
          <w:rFonts w:ascii="Century Gothic" w:hAnsi="Century Gothic" w:cs="Arial"/>
          <w:bCs/>
          <w:sz w:val="22"/>
          <w:szCs w:val="22"/>
          <w:lang w:val="en-US"/>
        </w:rPr>
        <w:t xml:space="preserve">for the </w:t>
      </w:r>
      <w:r w:rsidR="006D2BA4">
        <w:rPr>
          <w:rFonts w:ascii="Century Gothic" w:hAnsi="Century Gothic" w:cs="Arial"/>
          <w:bCs/>
          <w:sz w:val="22"/>
          <w:szCs w:val="22"/>
          <w:lang w:val="en-US"/>
        </w:rPr>
        <w:t xml:space="preserve">good management and </w:t>
      </w:r>
      <w:r w:rsidR="006D2BA4" w:rsidRPr="009C0C6B">
        <w:rPr>
          <w:rFonts w:ascii="Century Gothic" w:hAnsi="Century Gothic" w:cs="Arial"/>
          <w:bCs/>
          <w:sz w:val="22"/>
          <w:szCs w:val="22"/>
          <w:lang w:val="en-US"/>
        </w:rPr>
        <w:t xml:space="preserve">efficient operation of </w:t>
      </w:r>
      <w:r w:rsidR="006D2BA4">
        <w:rPr>
          <w:rFonts w:ascii="Century Gothic" w:hAnsi="Century Gothic" w:cs="Arial"/>
          <w:bCs/>
          <w:sz w:val="22"/>
          <w:szCs w:val="22"/>
          <w:lang w:val="en-US"/>
        </w:rPr>
        <w:t>Alphington Community Centre (ACC).</w:t>
      </w:r>
      <w:r w:rsidR="006D2BA4" w:rsidRPr="009C0C6B">
        <w:rPr>
          <w:rFonts w:ascii="Century Gothic" w:hAnsi="Century Gothic" w:cs="Arial"/>
          <w:bCs/>
          <w:sz w:val="22"/>
          <w:szCs w:val="22"/>
          <w:lang w:val="en-US"/>
        </w:rPr>
        <w:t xml:space="preserve"> </w:t>
      </w:r>
    </w:p>
    <w:p w14:paraId="66B25D25" w14:textId="77777777" w:rsidR="006D2BA4" w:rsidRPr="00BC7EBE" w:rsidRDefault="006D2BA4" w:rsidP="006D2BA4">
      <w:pPr>
        <w:pStyle w:val="PlainText"/>
        <w:rPr>
          <w:rFonts w:ascii="Century Gothic" w:hAnsi="Century Gothic" w:cs="Arial"/>
          <w:b/>
          <w:sz w:val="22"/>
          <w:szCs w:val="22"/>
          <w:lang w:val="en-US"/>
        </w:rPr>
      </w:pPr>
    </w:p>
    <w:p w14:paraId="63AC3E2A" w14:textId="77777777" w:rsidR="006D2BA4" w:rsidRPr="003A0805" w:rsidRDefault="006D2BA4" w:rsidP="006D2BA4">
      <w:pPr>
        <w:pStyle w:val="NormalWeb"/>
        <w:spacing w:before="0" w:beforeAutospacing="0" w:after="0" w:afterAutospacing="0"/>
        <w:rPr>
          <w:rFonts w:ascii="Century Gothic" w:hAnsi="Century Gothic"/>
          <w:sz w:val="22"/>
          <w:szCs w:val="22"/>
          <w:u w:val="single"/>
        </w:rPr>
      </w:pPr>
      <w:r w:rsidRPr="003A0805">
        <w:rPr>
          <w:rFonts w:ascii="Century Gothic" w:hAnsi="Century Gothic"/>
          <w:b/>
          <w:sz w:val="22"/>
          <w:szCs w:val="22"/>
          <w:u w:val="single"/>
        </w:rPr>
        <w:t>Policy</w:t>
      </w:r>
    </w:p>
    <w:p w14:paraId="61D9B669" w14:textId="77777777" w:rsidR="006D2BA4" w:rsidRPr="00BC7EBE" w:rsidRDefault="006D2BA4" w:rsidP="006D2BA4">
      <w:pPr>
        <w:rPr>
          <w:rFonts w:ascii="Century Gothic" w:hAnsi="Century Gothic"/>
          <w:bCs/>
          <w:sz w:val="22"/>
          <w:szCs w:val="22"/>
        </w:rPr>
      </w:pPr>
    </w:p>
    <w:p w14:paraId="7837BC39" w14:textId="74D6941F" w:rsidR="006D2BA4" w:rsidRDefault="006D2BA4" w:rsidP="006D2BA4">
      <w:pPr>
        <w:pStyle w:val="PlainText"/>
        <w:rPr>
          <w:rFonts w:ascii="Century Gothic" w:hAnsi="Century Gothic" w:cs="Arial"/>
          <w:sz w:val="22"/>
          <w:szCs w:val="22"/>
          <w:lang w:val="en-US"/>
        </w:rPr>
      </w:pPr>
      <w:r>
        <w:rPr>
          <w:rFonts w:ascii="Century Gothic" w:hAnsi="Century Gothic" w:cs="Arial"/>
          <w:sz w:val="22"/>
          <w:szCs w:val="22"/>
          <w:lang w:val="en-US"/>
        </w:rPr>
        <w:t>The Committee delegation authorises the Executive Officer to undertake operational functions and activities in ACC:</w:t>
      </w:r>
    </w:p>
    <w:p w14:paraId="3DD6BDF4" w14:textId="77777777" w:rsidR="004732EA" w:rsidRDefault="004732EA" w:rsidP="006D2BA4">
      <w:pPr>
        <w:pStyle w:val="PlainText"/>
        <w:rPr>
          <w:rFonts w:ascii="Century Gothic" w:hAnsi="Century Gothic" w:cs="Arial"/>
          <w:sz w:val="22"/>
          <w:szCs w:val="22"/>
          <w:lang w:val="en-US"/>
        </w:rPr>
      </w:pPr>
    </w:p>
    <w:p w14:paraId="0D3CCDFF" w14:textId="77777777" w:rsidR="006D2BA4" w:rsidRPr="007513B5"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 xml:space="preserve">Financial </w:t>
      </w:r>
      <w:r>
        <w:rPr>
          <w:rFonts w:ascii="Century Gothic" w:hAnsi="Century Gothic" w:cs="Arial"/>
          <w:sz w:val="22"/>
          <w:szCs w:val="22"/>
          <w:lang w:val="en-US"/>
        </w:rPr>
        <w:t>d</w:t>
      </w:r>
      <w:r w:rsidRPr="007513B5">
        <w:rPr>
          <w:rFonts w:ascii="Century Gothic" w:hAnsi="Century Gothic" w:cs="Arial"/>
          <w:sz w:val="22"/>
          <w:szCs w:val="22"/>
          <w:lang w:val="en-US"/>
        </w:rPr>
        <w:t>ecisions</w:t>
      </w:r>
    </w:p>
    <w:p w14:paraId="70B769B4" w14:textId="34BDEF7D" w:rsidR="006D2BA4" w:rsidRPr="007513B5"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Grants</w:t>
      </w:r>
      <w:r w:rsidR="00400045">
        <w:rPr>
          <w:rFonts w:ascii="Century Gothic" w:hAnsi="Century Gothic" w:cs="Arial"/>
          <w:sz w:val="22"/>
          <w:szCs w:val="22"/>
          <w:lang w:val="en-US"/>
        </w:rPr>
        <w:t>, tenders and auspices</w:t>
      </w:r>
    </w:p>
    <w:p w14:paraId="475F15D4" w14:textId="77777777" w:rsidR="006D2BA4" w:rsidRPr="007513B5"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 xml:space="preserve">Strategic and </w:t>
      </w:r>
      <w:r>
        <w:rPr>
          <w:rFonts w:ascii="Century Gothic" w:hAnsi="Century Gothic" w:cs="Arial"/>
          <w:sz w:val="22"/>
          <w:szCs w:val="22"/>
          <w:lang w:val="en-US"/>
        </w:rPr>
        <w:t>o</w:t>
      </w:r>
      <w:r w:rsidRPr="007513B5">
        <w:rPr>
          <w:rFonts w:ascii="Century Gothic" w:hAnsi="Century Gothic" w:cs="Arial"/>
          <w:sz w:val="22"/>
          <w:szCs w:val="22"/>
          <w:lang w:val="en-US"/>
        </w:rPr>
        <w:t xml:space="preserve">perational </w:t>
      </w:r>
      <w:r>
        <w:rPr>
          <w:rFonts w:ascii="Century Gothic" w:hAnsi="Century Gothic" w:cs="Arial"/>
          <w:sz w:val="22"/>
          <w:szCs w:val="22"/>
          <w:lang w:val="en-US"/>
        </w:rPr>
        <w:t>p</w:t>
      </w:r>
      <w:r w:rsidRPr="007513B5">
        <w:rPr>
          <w:rFonts w:ascii="Century Gothic" w:hAnsi="Century Gothic" w:cs="Arial"/>
          <w:sz w:val="22"/>
          <w:szCs w:val="22"/>
          <w:lang w:val="en-US"/>
        </w:rPr>
        <w:t>lanning</w:t>
      </w:r>
    </w:p>
    <w:p w14:paraId="25D52E2C" w14:textId="77777777" w:rsidR="006D2BA4" w:rsidRPr="007513B5"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 xml:space="preserve">Governing </w:t>
      </w:r>
      <w:r>
        <w:rPr>
          <w:rFonts w:ascii="Century Gothic" w:hAnsi="Century Gothic" w:cs="Arial"/>
          <w:sz w:val="22"/>
          <w:szCs w:val="22"/>
          <w:lang w:val="en-US"/>
        </w:rPr>
        <w:t>p</w:t>
      </w:r>
      <w:r w:rsidRPr="007513B5">
        <w:rPr>
          <w:rFonts w:ascii="Century Gothic" w:hAnsi="Century Gothic" w:cs="Arial"/>
          <w:sz w:val="22"/>
          <w:szCs w:val="22"/>
          <w:lang w:val="en-US"/>
        </w:rPr>
        <w:t>olicies</w:t>
      </w:r>
    </w:p>
    <w:p w14:paraId="7E5924BF" w14:textId="77777777" w:rsidR="006D2BA4" w:rsidRPr="007513B5"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Staffing</w:t>
      </w:r>
    </w:p>
    <w:p w14:paraId="3CE3C0A1" w14:textId="77777777" w:rsidR="006D2BA4" w:rsidRPr="007513B5"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 xml:space="preserve">Constitution, </w:t>
      </w:r>
      <w:r>
        <w:rPr>
          <w:rFonts w:ascii="Century Gothic" w:hAnsi="Century Gothic" w:cs="Arial"/>
          <w:sz w:val="22"/>
          <w:szCs w:val="22"/>
          <w:lang w:val="en-US"/>
        </w:rPr>
        <w:t>l</w:t>
      </w:r>
      <w:r w:rsidRPr="007513B5">
        <w:rPr>
          <w:rFonts w:ascii="Century Gothic" w:hAnsi="Century Gothic" w:cs="Arial"/>
          <w:sz w:val="22"/>
          <w:szCs w:val="22"/>
          <w:lang w:val="en-US"/>
        </w:rPr>
        <w:t>egal matters and AGM</w:t>
      </w:r>
    </w:p>
    <w:p w14:paraId="0861A31A" w14:textId="77777777" w:rsidR="006D2BA4" w:rsidRDefault="006D2BA4" w:rsidP="004C5340">
      <w:pPr>
        <w:pStyle w:val="PlainText"/>
        <w:numPr>
          <w:ilvl w:val="0"/>
          <w:numId w:val="25"/>
        </w:numPr>
        <w:rPr>
          <w:rFonts w:ascii="Century Gothic" w:hAnsi="Century Gothic" w:cs="Arial"/>
          <w:sz w:val="22"/>
          <w:szCs w:val="22"/>
          <w:lang w:val="en-US"/>
        </w:rPr>
      </w:pPr>
      <w:r w:rsidRPr="007513B5">
        <w:rPr>
          <w:rFonts w:ascii="Century Gothic" w:hAnsi="Century Gothic" w:cs="Arial"/>
          <w:sz w:val="22"/>
          <w:szCs w:val="22"/>
          <w:lang w:val="en-US"/>
        </w:rPr>
        <w:t>Marketing/</w:t>
      </w:r>
      <w:r>
        <w:rPr>
          <w:rFonts w:ascii="Century Gothic" w:hAnsi="Century Gothic" w:cs="Arial"/>
          <w:sz w:val="22"/>
          <w:szCs w:val="22"/>
          <w:lang w:val="en-US"/>
        </w:rPr>
        <w:t>p</w:t>
      </w:r>
      <w:r w:rsidRPr="007513B5">
        <w:rPr>
          <w:rFonts w:ascii="Century Gothic" w:hAnsi="Century Gothic" w:cs="Arial"/>
          <w:sz w:val="22"/>
          <w:szCs w:val="22"/>
          <w:lang w:val="en-US"/>
        </w:rPr>
        <w:t>romotion</w:t>
      </w:r>
    </w:p>
    <w:p w14:paraId="24BAE248" w14:textId="77777777" w:rsidR="006D2BA4" w:rsidRDefault="006D2BA4" w:rsidP="006D2BA4">
      <w:pPr>
        <w:pStyle w:val="PlainText"/>
        <w:rPr>
          <w:rFonts w:ascii="Century Gothic" w:hAnsi="Century Gothic" w:cs="Arial"/>
          <w:sz w:val="22"/>
          <w:szCs w:val="22"/>
          <w:lang w:val="en-US"/>
        </w:rPr>
      </w:pPr>
    </w:p>
    <w:p w14:paraId="3087A2B9" w14:textId="77777777" w:rsidR="006D2BA4" w:rsidRDefault="006D2BA4" w:rsidP="006D2BA4">
      <w:pPr>
        <w:pStyle w:val="PlainText"/>
        <w:rPr>
          <w:rFonts w:ascii="Century Gothic" w:hAnsi="Century Gothic" w:cs="Arial"/>
          <w:sz w:val="22"/>
          <w:szCs w:val="22"/>
          <w:lang w:val="en-US"/>
        </w:rPr>
      </w:pPr>
      <w:r>
        <w:rPr>
          <w:rFonts w:ascii="Century Gothic" w:hAnsi="Century Gothic" w:cs="Arial"/>
          <w:sz w:val="22"/>
          <w:szCs w:val="22"/>
          <w:lang w:val="en-US"/>
        </w:rPr>
        <w:t>The delegation does not alter the responsibilities of Committee members, who are accountable for all decisions made by and on behalf of ACC.</w:t>
      </w:r>
    </w:p>
    <w:p w14:paraId="5E7A6062" w14:textId="77777777" w:rsidR="006D2BA4" w:rsidRDefault="006D2BA4" w:rsidP="006D2BA4">
      <w:pPr>
        <w:pStyle w:val="PlainText"/>
        <w:rPr>
          <w:rFonts w:ascii="Century Gothic" w:hAnsi="Century Gothic" w:cs="Arial"/>
          <w:sz w:val="22"/>
          <w:szCs w:val="22"/>
          <w:lang w:val="en-US"/>
        </w:rPr>
      </w:pPr>
    </w:p>
    <w:p w14:paraId="17D06CE4" w14:textId="77777777" w:rsidR="006D2BA4" w:rsidRPr="00817CC6" w:rsidRDefault="006D2BA4" w:rsidP="006D2BA4">
      <w:pPr>
        <w:pStyle w:val="PlainText"/>
        <w:rPr>
          <w:rFonts w:ascii="Century Gothic" w:hAnsi="Century Gothic" w:cs="Arial"/>
          <w:b/>
          <w:bCs/>
          <w:sz w:val="22"/>
          <w:szCs w:val="22"/>
          <w:lang w:val="en-US"/>
        </w:rPr>
      </w:pPr>
      <w:r w:rsidRPr="00817CC6">
        <w:rPr>
          <w:rFonts w:ascii="Century Gothic" w:hAnsi="Century Gothic" w:cs="Arial"/>
          <w:b/>
          <w:bCs/>
          <w:sz w:val="22"/>
          <w:szCs w:val="22"/>
          <w:lang w:val="en-US"/>
        </w:rPr>
        <w:t>Delegation</w:t>
      </w:r>
    </w:p>
    <w:p w14:paraId="31EE1FC6" w14:textId="77777777" w:rsidR="006D2BA4" w:rsidRDefault="006D2BA4" w:rsidP="006D2BA4">
      <w:pPr>
        <w:pStyle w:val="PlainText"/>
        <w:rPr>
          <w:rFonts w:ascii="Century Gothic" w:hAnsi="Century Gothic" w:cs="Arial"/>
          <w:sz w:val="22"/>
          <w:szCs w:val="22"/>
          <w:lang w:val="en-US"/>
        </w:rPr>
      </w:pPr>
    </w:p>
    <w:tbl>
      <w:tblPr>
        <w:tblStyle w:val="TableGrid"/>
        <w:tblW w:w="0" w:type="auto"/>
        <w:tblLayout w:type="fixed"/>
        <w:tblLook w:val="04A0" w:firstRow="1" w:lastRow="0" w:firstColumn="1" w:lastColumn="0" w:noHBand="0" w:noVBand="1"/>
      </w:tblPr>
      <w:tblGrid>
        <w:gridCol w:w="2472"/>
        <w:gridCol w:w="3619"/>
        <w:gridCol w:w="3979"/>
      </w:tblGrid>
      <w:tr w:rsidR="006D2BA4" w14:paraId="54EA9463" w14:textId="77777777" w:rsidTr="00755188">
        <w:trPr>
          <w:tblHeader/>
        </w:trPr>
        <w:tc>
          <w:tcPr>
            <w:tcW w:w="2472" w:type="dxa"/>
            <w:shd w:val="clear" w:color="auto" w:fill="BFBFBF" w:themeFill="background1" w:themeFillShade="BF"/>
          </w:tcPr>
          <w:p w14:paraId="1745CA92" w14:textId="77777777" w:rsidR="006D2BA4" w:rsidRPr="00431B22" w:rsidRDefault="006D2BA4" w:rsidP="00755188">
            <w:pPr>
              <w:pStyle w:val="PlainText"/>
              <w:jc w:val="center"/>
              <w:rPr>
                <w:rFonts w:ascii="Century Gothic" w:hAnsi="Century Gothic" w:cs="Arial"/>
                <w:b/>
                <w:bCs/>
                <w:sz w:val="22"/>
                <w:szCs w:val="22"/>
                <w:lang w:val="en-US"/>
              </w:rPr>
            </w:pPr>
            <w:r w:rsidRPr="00431B22">
              <w:rPr>
                <w:rFonts w:ascii="Century Gothic" w:hAnsi="Century Gothic" w:cs="Arial"/>
                <w:b/>
                <w:bCs/>
                <w:sz w:val="22"/>
                <w:szCs w:val="22"/>
                <w:lang w:val="en-US"/>
              </w:rPr>
              <w:t>Function</w:t>
            </w:r>
          </w:p>
        </w:tc>
        <w:tc>
          <w:tcPr>
            <w:tcW w:w="3619" w:type="dxa"/>
          </w:tcPr>
          <w:p w14:paraId="6B78FC22" w14:textId="77777777" w:rsidR="006D2BA4" w:rsidRPr="00431B22" w:rsidRDefault="006D2BA4" w:rsidP="00755188">
            <w:pPr>
              <w:pStyle w:val="PlainText"/>
              <w:jc w:val="center"/>
              <w:rPr>
                <w:rFonts w:ascii="Century Gothic" w:hAnsi="Century Gothic" w:cs="Arial"/>
                <w:b/>
                <w:bCs/>
                <w:sz w:val="22"/>
                <w:szCs w:val="22"/>
                <w:lang w:val="en-US"/>
              </w:rPr>
            </w:pPr>
            <w:r w:rsidRPr="00431B22">
              <w:rPr>
                <w:rFonts w:ascii="Century Gothic" w:hAnsi="Century Gothic" w:cs="Arial"/>
                <w:b/>
                <w:bCs/>
                <w:sz w:val="22"/>
                <w:szCs w:val="22"/>
                <w:lang w:val="en-US"/>
              </w:rPr>
              <w:t>Authority retained by the</w:t>
            </w:r>
            <w:r>
              <w:rPr>
                <w:rFonts w:ascii="Century Gothic" w:hAnsi="Century Gothic" w:cs="Arial"/>
                <w:b/>
                <w:bCs/>
                <w:sz w:val="22"/>
                <w:szCs w:val="22"/>
                <w:lang w:val="en-US"/>
              </w:rPr>
              <w:t xml:space="preserve"> </w:t>
            </w:r>
            <w:r w:rsidRPr="00431B22">
              <w:rPr>
                <w:rFonts w:ascii="Century Gothic" w:hAnsi="Century Gothic" w:cs="Arial"/>
                <w:b/>
                <w:bCs/>
                <w:sz w:val="22"/>
                <w:szCs w:val="22"/>
                <w:lang w:val="en-US"/>
              </w:rPr>
              <w:t>Committee</w:t>
            </w:r>
          </w:p>
        </w:tc>
        <w:tc>
          <w:tcPr>
            <w:tcW w:w="3979" w:type="dxa"/>
          </w:tcPr>
          <w:p w14:paraId="1B6D8DEE" w14:textId="77777777" w:rsidR="006D2BA4" w:rsidRPr="00431B22" w:rsidRDefault="006D2BA4" w:rsidP="00755188">
            <w:pPr>
              <w:pStyle w:val="PlainText"/>
              <w:jc w:val="center"/>
              <w:rPr>
                <w:rFonts w:ascii="Century Gothic" w:hAnsi="Century Gothic" w:cs="Arial"/>
                <w:b/>
                <w:bCs/>
                <w:sz w:val="22"/>
                <w:szCs w:val="22"/>
                <w:lang w:val="en-US"/>
              </w:rPr>
            </w:pPr>
            <w:r w:rsidRPr="00431B22">
              <w:rPr>
                <w:rFonts w:ascii="Century Gothic" w:hAnsi="Century Gothic" w:cs="Arial"/>
                <w:b/>
                <w:bCs/>
                <w:sz w:val="22"/>
                <w:szCs w:val="22"/>
                <w:lang w:val="en-US"/>
              </w:rPr>
              <w:t>Authority delegated to the Executive Officer</w:t>
            </w:r>
          </w:p>
        </w:tc>
      </w:tr>
      <w:tr w:rsidR="006D2BA4" w14:paraId="13F4119A" w14:textId="77777777" w:rsidTr="00755188">
        <w:tc>
          <w:tcPr>
            <w:tcW w:w="2472" w:type="dxa"/>
            <w:shd w:val="clear" w:color="auto" w:fill="D9D9D9" w:themeFill="background1" w:themeFillShade="D9"/>
          </w:tcPr>
          <w:p w14:paraId="464B8B42" w14:textId="77777777" w:rsidR="006D2BA4" w:rsidRPr="00AE40D9" w:rsidRDefault="006D2BA4" w:rsidP="00755188">
            <w:pPr>
              <w:pStyle w:val="PlainText"/>
              <w:rPr>
                <w:rFonts w:ascii="Century Gothic" w:hAnsi="Century Gothic" w:cs="Arial"/>
                <w:b/>
                <w:bCs/>
                <w:sz w:val="22"/>
                <w:szCs w:val="22"/>
                <w:lang w:val="en-US"/>
              </w:rPr>
            </w:pPr>
            <w:r w:rsidRPr="00AE40D9">
              <w:rPr>
                <w:rFonts w:ascii="Century Gothic" w:hAnsi="Century Gothic" w:cs="Arial"/>
                <w:b/>
                <w:bCs/>
                <w:sz w:val="22"/>
                <w:szCs w:val="22"/>
                <w:lang w:val="en-US"/>
              </w:rPr>
              <w:t xml:space="preserve">Financial </w:t>
            </w:r>
            <w:r>
              <w:rPr>
                <w:rFonts w:ascii="Century Gothic" w:hAnsi="Century Gothic" w:cs="Arial"/>
                <w:b/>
                <w:bCs/>
                <w:sz w:val="22"/>
                <w:szCs w:val="22"/>
                <w:lang w:val="en-US"/>
              </w:rPr>
              <w:t>d</w:t>
            </w:r>
            <w:r w:rsidRPr="00AE40D9">
              <w:rPr>
                <w:rFonts w:ascii="Century Gothic" w:hAnsi="Century Gothic" w:cs="Arial"/>
                <w:b/>
                <w:bCs/>
                <w:sz w:val="22"/>
                <w:szCs w:val="22"/>
                <w:lang w:val="en-US"/>
              </w:rPr>
              <w:t>ecisions</w:t>
            </w:r>
          </w:p>
        </w:tc>
        <w:tc>
          <w:tcPr>
            <w:tcW w:w="3619" w:type="dxa"/>
          </w:tcPr>
          <w:p w14:paraId="5B2A2F07" w14:textId="77777777"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Set the Annual Operating Budget</w:t>
            </w:r>
          </w:p>
          <w:p w14:paraId="7C5B0764" w14:textId="77777777" w:rsidR="006D2BA4" w:rsidRPr="0035045D"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 xml:space="preserve">Approve any expenditure outside of the Annual Operating Budget, over </w:t>
            </w:r>
            <w:r w:rsidRPr="6F152A97">
              <w:rPr>
                <w:rFonts w:ascii="Century Gothic" w:hAnsi="Century Gothic" w:cs="Arial"/>
                <w:b/>
                <w:bCs/>
                <w:sz w:val="22"/>
                <w:szCs w:val="22"/>
                <w:lang w:val="en-US"/>
              </w:rPr>
              <w:t>$</w:t>
            </w:r>
            <w:r>
              <w:rPr>
                <w:rFonts w:ascii="Century Gothic" w:hAnsi="Century Gothic" w:cs="Arial"/>
                <w:b/>
                <w:bCs/>
                <w:sz w:val="22"/>
                <w:szCs w:val="22"/>
                <w:lang w:val="en-US"/>
              </w:rPr>
              <w:t>5,</w:t>
            </w:r>
            <w:r w:rsidRPr="6F152A97">
              <w:rPr>
                <w:rFonts w:ascii="Century Gothic" w:hAnsi="Century Gothic" w:cs="Arial"/>
                <w:b/>
                <w:bCs/>
                <w:sz w:val="22"/>
                <w:szCs w:val="22"/>
                <w:lang w:val="en-US"/>
              </w:rPr>
              <w:t>000</w:t>
            </w:r>
            <w:r>
              <w:rPr>
                <w:rFonts w:ascii="Century Gothic" w:hAnsi="Century Gothic" w:cs="Arial"/>
                <w:b/>
                <w:bCs/>
                <w:sz w:val="22"/>
                <w:szCs w:val="22"/>
                <w:lang w:val="en-US"/>
              </w:rPr>
              <w:t xml:space="preserve"> per year</w:t>
            </w:r>
            <w:r w:rsidRPr="6F152A97">
              <w:rPr>
                <w:rFonts w:ascii="Century Gothic" w:hAnsi="Century Gothic" w:cs="Arial"/>
                <w:b/>
                <w:bCs/>
                <w:sz w:val="22"/>
                <w:szCs w:val="22"/>
                <w:lang w:val="en-US"/>
              </w:rPr>
              <w:t xml:space="preserve">. </w:t>
            </w:r>
          </w:p>
          <w:p w14:paraId="4B377E17" w14:textId="77777777"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lastRenderedPageBreak/>
              <w:t>Approve additional financial delegations (eg. Finance Officer)</w:t>
            </w:r>
          </w:p>
        </w:tc>
        <w:tc>
          <w:tcPr>
            <w:tcW w:w="3979" w:type="dxa"/>
          </w:tcPr>
          <w:p w14:paraId="2AED0E73" w14:textId="77777777"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lastRenderedPageBreak/>
              <w:t>Implement the Annual Operating Budget</w:t>
            </w:r>
          </w:p>
          <w:p w14:paraId="6350204D"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 xml:space="preserve">Approve expenditure up to </w:t>
            </w:r>
            <w:r w:rsidRPr="6F152A97">
              <w:rPr>
                <w:rFonts w:ascii="Century Gothic" w:hAnsi="Century Gothic" w:cs="Arial"/>
                <w:b/>
                <w:bCs/>
                <w:sz w:val="22"/>
                <w:szCs w:val="22"/>
                <w:lang w:val="en-US"/>
              </w:rPr>
              <w:t>$</w:t>
            </w:r>
            <w:r>
              <w:rPr>
                <w:rFonts w:ascii="Century Gothic" w:hAnsi="Century Gothic" w:cs="Arial"/>
                <w:b/>
                <w:bCs/>
                <w:sz w:val="22"/>
                <w:szCs w:val="22"/>
                <w:lang w:val="en-US"/>
              </w:rPr>
              <w:t>5,</w:t>
            </w:r>
            <w:r w:rsidRPr="6F152A97">
              <w:rPr>
                <w:rFonts w:ascii="Century Gothic" w:hAnsi="Century Gothic" w:cs="Arial"/>
                <w:b/>
                <w:bCs/>
                <w:sz w:val="22"/>
                <w:szCs w:val="22"/>
                <w:lang w:val="en-US"/>
              </w:rPr>
              <w:t>000</w:t>
            </w:r>
            <w:r>
              <w:rPr>
                <w:rFonts w:ascii="Century Gothic" w:hAnsi="Century Gothic" w:cs="Arial"/>
                <w:b/>
                <w:bCs/>
                <w:sz w:val="22"/>
                <w:szCs w:val="22"/>
                <w:lang w:val="en-US"/>
              </w:rPr>
              <w:t xml:space="preserve"> per year</w:t>
            </w:r>
            <w:r w:rsidRPr="6F152A97">
              <w:rPr>
                <w:rFonts w:ascii="Century Gothic" w:hAnsi="Century Gothic" w:cs="Arial"/>
                <w:b/>
                <w:bCs/>
                <w:sz w:val="22"/>
                <w:szCs w:val="22"/>
                <w:lang w:val="en-US"/>
              </w:rPr>
              <w:t xml:space="preserve"> </w:t>
            </w:r>
            <w:r w:rsidRPr="6F152A97">
              <w:rPr>
                <w:rFonts w:ascii="Century Gothic" w:hAnsi="Century Gothic" w:cs="Arial"/>
                <w:sz w:val="22"/>
                <w:szCs w:val="22"/>
                <w:lang w:val="en-US"/>
              </w:rPr>
              <w:t>outside the Annual Operating Budget.</w:t>
            </w:r>
            <w:r w:rsidRPr="6F152A97">
              <w:rPr>
                <w:rFonts w:ascii="Century Gothic" w:hAnsi="Century Gothic" w:cs="Arial"/>
                <w:b/>
                <w:bCs/>
                <w:sz w:val="22"/>
                <w:szCs w:val="22"/>
                <w:lang w:val="en-US"/>
              </w:rPr>
              <w:t xml:space="preserve"> </w:t>
            </w:r>
          </w:p>
        </w:tc>
      </w:tr>
      <w:tr w:rsidR="006D2BA4" w14:paraId="3DAEE768" w14:textId="77777777" w:rsidTr="00755188">
        <w:tc>
          <w:tcPr>
            <w:tcW w:w="2472" w:type="dxa"/>
            <w:shd w:val="clear" w:color="auto" w:fill="D9D9D9" w:themeFill="background1" w:themeFillShade="D9"/>
          </w:tcPr>
          <w:p w14:paraId="1553FC71" w14:textId="21D57FD2" w:rsidR="006D2BA4" w:rsidRPr="00AE40D9" w:rsidRDefault="006D2BA4" w:rsidP="00755188">
            <w:pPr>
              <w:pStyle w:val="PlainText"/>
              <w:rPr>
                <w:rFonts w:ascii="Century Gothic" w:hAnsi="Century Gothic" w:cs="Arial"/>
                <w:b/>
                <w:bCs/>
                <w:sz w:val="22"/>
                <w:szCs w:val="22"/>
                <w:lang w:val="en-US"/>
              </w:rPr>
            </w:pPr>
            <w:r w:rsidRPr="00AE40D9">
              <w:rPr>
                <w:rFonts w:ascii="Century Gothic" w:hAnsi="Century Gothic" w:cs="Arial"/>
                <w:b/>
                <w:bCs/>
                <w:sz w:val="22"/>
                <w:szCs w:val="22"/>
                <w:lang w:val="en-US"/>
              </w:rPr>
              <w:t>Grants and tenders</w:t>
            </w:r>
            <w:r w:rsidR="000D6D3E">
              <w:rPr>
                <w:rFonts w:ascii="Century Gothic" w:hAnsi="Century Gothic" w:cs="Arial"/>
                <w:b/>
                <w:bCs/>
                <w:sz w:val="22"/>
                <w:szCs w:val="22"/>
                <w:lang w:val="en-US"/>
              </w:rPr>
              <w:t xml:space="preserve"> and auspices</w:t>
            </w:r>
          </w:p>
        </w:tc>
        <w:tc>
          <w:tcPr>
            <w:tcW w:w="3619" w:type="dxa"/>
          </w:tcPr>
          <w:p w14:paraId="7B79AA29" w14:textId="77777777"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 xml:space="preserve">Endorse grants, tenders, expressions of interest or contracts over </w:t>
            </w:r>
            <w:r w:rsidRPr="0035045D">
              <w:rPr>
                <w:rFonts w:ascii="Century Gothic" w:hAnsi="Century Gothic" w:cs="Arial"/>
                <w:b/>
                <w:bCs/>
                <w:sz w:val="22"/>
                <w:szCs w:val="22"/>
                <w:lang w:val="en-US"/>
              </w:rPr>
              <w:t>$15,000</w:t>
            </w:r>
            <w:r>
              <w:rPr>
                <w:rFonts w:ascii="Century Gothic" w:hAnsi="Century Gothic" w:cs="Arial"/>
                <w:sz w:val="22"/>
                <w:szCs w:val="22"/>
                <w:lang w:val="en-US"/>
              </w:rPr>
              <w:t>.</w:t>
            </w:r>
          </w:p>
          <w:p w14:paraId="52083711" w14:textId="2829FA0B" w:rsidR="000D6D3E" w:rsidRPr="0035045D" w:rsidRDefault="000D6D3E"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 xml:space="preserve">Approve auspice arrangements </w:t>
            </w:r>
            <w:r w:rsidR="00400045">
              <w:rPr>
                <w:rFonts w:ascii="Century Gothic" w:hAnsi="Century Gothic" w:cs="Arial"/>
                <w:sz w:val="22"/>
                <w:szCs w:val="22"/>
                <w:lang w:val="en-US"/>
              </w:rPr>
              <w:t xml:space="preserve">over </w:t>
            </w:r>
            <w:r w:rsidR="006D1EE0" w:rsidRPr="006D1EE0">
              <w:rPr>
                <w:rFonts w:ascii="Century Gothic" w:hAnsi="Century Gothic" w:cs="Arial"/>
                <w:b/>
                <w:bCs/>
                <w:sz w:val="22"/>
                <w:szCs w:val="22"/>
                <w:lang w:val="en-US"/>
              </w:rPr>
              <w:t>$10,000.</w:t>
            </w:r>
            <w:r w:rsidR="006D1EE0">
              <w:rPr>
                <w:rFonts w:ascii="Century Gothic" w:hAnsi="Century Gothic" w:cs="Arial"/>
                <w:sz w:val="22"/>
                <w:szCs w:val="22"/>
                <w:lang w:val="en-US"/>
              </w:rPr>
              <w:t xml:space="preserve"> </w:t>
            </w:r>
          </w:p>
        </w:tc>
        <w:tc>
          <w:tcPr>
            <w:tcW w:w="3979" w:type="dxa"/>
          </w:tcPr>
          <w:p w14:paraId="1D10F1BA" w14:textId="77777777"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 xml:space="preserve">Prepare and sign funding applications – including grants, tenders, proposals and expressions of interest – on behalf of ACC. </w:t>
            </w:r>
          </w:p>
          <w:p w14:paraId="203573F9" w14:textId="28788F25" w:rsidR="006D1EE0" w:rsidRDefault="006D1EE0"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 xml:space="preserve">Approve auspice arrangements </w:t>
            </w:r>
            <w:r w:rsidR="00400045">
              <w:rPr>
                <w:rFonts w:ascii="Century Gothic" w:hAnsi="Century Gothic" w:cs="Arial"/>
                <w:sz w:val="22"/>
                <w:szCs w:val="22"/>
                <w:lang w:val="en-US"/>
              </w:rPr>
              <w:t>under</w:t>
            </w:r>
            <w:r>
              <w:rPr>
                <w:rFonts w:ascii="Century Gothic" w:hAnsi="Century Gothic" w:cs="Arial"/>
                <w:sz w:val="22"/>
                <w:szCs w:val="22"/>
                <w:lang w:val="en-US"/>
              </w:rPr>
              <w:t xml:space="preserve"> </w:t>
            </w:r>
            <w:r w:rsidRPr="006D1EE0">
              <w:rPr>
                <w:rFonts w:ascii="Century Gothic" w:hAnsi="Century Gothic" w:cs="Arial"/>
                <w:b/>
                <w:bCs/>
                <w:sz w:val="22"/>
                <w:szCs w:val="22"/>
                <w:lang w:val="en-US"/>
              </w:rPr>
              <w:t>$10,000</w:t>
            </w:r>
            <w:r>
              <w:rPr>
                <w:rFonts w:ascii="Century Gothic" w:hAnsi="Century Gothic" w:cs="Arial"/>
                <w:sz w:val="22"/>
                <w:szCs w:val="22"/>
                <w:lang w:val="en-US"/>
              </w:rPr>
              <w:t>.</w:t>
            </w:r>
          </w:p>
        </w:tc>
      </w:tr>
      <w:tr w:rsidR="006D2BA4" w14:paraId="4F0B947B" w14:textId="77777777" w:rsidTr="00755188">
        <w:trPr>
          <w:trHeight w:val="1143"/>
        </w:trPr>
        <w:tc>
          <w:tcPr>
            <w:tcW w:w="2472" w:type="dxa"/>
            <w:shd w:val="clear" w:color="auto" w:fill="D9D9D9" w:themeFill="background1" w:themeFillShade="D9"/>
          </w:tcPr>
          <w:p w14:paraId="79F05359" w14:textId="77777777" w:rsidR="006D2BA4" w:rsidRPr="00AE40D9" w:rsidRDefault="006D2BA4" w:rsidP="00755188">
            <w:pPr>
              <w:pStyle w:val="PlainText"/>
              <w:rPr>
                <w:rFonts w:ascii="Century Gothic" w:hAnsi="Century Gothic" w:cs="Arial"/>
                <w:b/>
                <w:bCs/>
                <w:sz w:val="22"/>
                <w:szCs w:val="22"/>
                <w:lang w:val="en-US"/>
              </w:rPr>
            </w:pPr>
            <w:r>
              <w:rPr>
                <w:rFonts w:ascii="Century Gothic" w:hAnsi="Century Gothic" w:cs="Arial"/>
                <w:b/>
                <w:bCs/>
                <w:sz w:val="22"/>
                <w:szCs w:val="22"/>
                <w:lang w:val="en-US"/>
              </w:rPr>
              <w:t>Strategic and operational planning</w:t>
            </w:r>
          </w:p>
        </w:tc>
        <w:tc>
          <w:tcPr>
            <w:tcW w:w="3619" w:type="dxa"/>
          </w:tcPr>
          <w:p w14:paraId="13BA83FB" w14:textId="77777777"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Set the vision and the strategic goals for the organisation</w:t>
            </w:r>
          </w:p>
          <w:p w14:paraId="7565F764" w14:textId="77777777" w:rsidR="006D2BA4" w:rsidRPr="0035045D"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Regularly review the success of the strategic plan</w:t>
            </w:r>
          </w:p>
        </w:tc>
        <w:tc>
          <w:tcPr>
            <w:tcW w:w="3979" w:type="dxa"/>
          </w:tcPr>
          <w:p w14:paraId="63D0B4E8" w14:textId="1443D20C" w:rsidR="006D2BA4" w:rsidRDefault="006D2BA4" w:rsidP="004C5340">
            <w:pPr>
              <w:pStyle w:val="PlainText"/>
              <w:numPr>
                <w:ilvl w:val="0"/>
                <w:numId w:val="24"/>
              </w:numPr>
              <w:rPr>
                <w:rFonts w:ascii="Century Gothic" w:hAnsi="Century Gothic" w:cs="Arial"/>
                <w:sz w:val="22"/>
                <w:szCs w:val="22"/>
                <w:lang w:val="en-US"/>
              </w:rPr>
            </w:pPr>
            <w:r>
              <w:rPr>
                <w:rFonts w:ascii="Century Gothic" w:hAnsi="Century Gothic" w:cs="Arial"/>
                <w:sz w:val="22"/>
                <w:szCs w:val="22"/>
                <w:lang w:val="en-US"/>
              </w:rPr>
              <w:t>Provide input to support the strategic planning process</w:t>
            </w:r>
            <w:r w:rsidR="006E01D6">
              <w:rPr>
                <w:rFonts w:ascii="Century Gothic" w:hAnsi="Century Gothic" w:cs="Arial"/>
                <w:sz w:val="22"/>
                <w:szCs w:val="22"/>
                <w:lang w:val="en-US"/>
              </w:rPr>
              <w:t>es</w:t>
            </w:r>
          </w:p>
          <w:p w14:paraId="58B9129A"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Implement/operationali</w:t>
            </w:r>
            <w:r>
              <w:rPr>
                <w:rFonts w:ascii="Century Gothic" w:hAnsi="Century Gothic" w:cs="Arial"/>
                <w:sz w:val="22"/>
                <w:szCs w:val="22"/>
                <w:lang w:val="en-US"/>
              </w:rPr>
              <w:t>s</w:t>
            </w:r>
            <w:r w:rsidRPr="6F152A97">
              <w:rPr>
                <w:rFonts w:ascii="Century Gothic" w:hAnsi="Century Gothic" w:cs="Arial"/>
                <w:sz w:val="22"/>
                <w:szCs w:val="22"/>
                <w:lang w:val="en-US"/>
              </w:rPr>
              <w:t>e/</w:t>
            </w:r>
            <w:r>
              <w:rPr>
                <w:rFonts w:ascii="Century Gothic" w:hAnsi="Century Gothic" w:cs="Arial"/>
                <w:sz w:val="22"/>
                <w:szCs w:val="22"/>
                <w:lang w:val="en-US"/>
              </w:rPr>
              <w:br/>
            </w:r>
            <w:r w:rsidRPr="6F152A97">
              <w:rPr>
                <w:rFonts w:ascii="Century Gothic" w:hAnsi="Century Gothic" w:cs="Arial"/>
                <w:sz w:val="22"/>
                <w:szCs w:val="22"/>
                <w:lang w:val="en-US"/>
              </w:rPr>
              <w:t>deliver against the strategic goals set by the Committee</w:t>
            </w:r>
          </w:p>
        </w:tc>
      </w:tr>
      <w:tr w:rsidR="006D2BA4" w14:paraId="40C345C6" w14:textId="77777777" w:rsidTr="00755188">
        <w:tc>
          <w:tcPr>
            <w:tcW w:w="2472" w:type="dxa"/>
            <w:shd w:val="clear" w:color="auto" w:fill="D9D9D9" w:themeFill="background1" w:themeFillShade="D9"/>
          </w:tcPr>
          <w:p w14:paraId="0A4C1A2A" w14:textId="77777777" w:rsidR="006D2BA4" w:rsidRPr="00AE40D9" w:rsidRDefault="006D2BA4" w:rsidP="00755188">
            <w:pPr>
              <w:pStyle w:val="PlainText"/>
              <w:rPr>
                <w:rFonts w:ascii="Century Gothic" w:hAnsi="Century Gothic" w:cs="Arial"/>
                <w:b/>
                <w:bCs/>
                <w:sz w:val="22"/>
                <w:szCs w:val="22"/>
                <w:lang w:val="en-US"/>
              </w:rPr>
            </w:pPr>
            <w:r w:rsidRPr="00AE40D9">
              <w:rPr>
                <w:rFonts w:ascii="Century Gothic" w:hAnsi="Century Gothic" w:cs="Arial"/>
                <w:b/>
                <w:bCs/>
                <w:sz w:val="22"/>
                <w:szCs w:val="22"/>
                <w:lang w:val="en-US"/>
              </w:rPr>
              <w:t xml:space="preserve">Governing </w:t>
            </w:r>
            <w:r>
              <w:rPr>
                <w:rFonts w:ascii="Century Gothic" w:hAnsi="Century Gothic" w:cs="Arial"/>
                <w:b/>
                <w:bCs/>
                <w:sz w:val="22"/>
                <w:szCs w:val="22"/>
                <w:lang w:val="en-US"/>
              </w:rPr>
              <w:t>p</w:t>
            </w:r>
            <w:r w:rsidRPr="00AE40D9">
              <w:rPr>
                <w:rFonts w:ascii="Century Gothic" w:hAnsi="Century Gothic" w:cs="Arial"/>
                <w:b/>
                <w:bCs/>
                <w:sz w:val="22"/>
                <w:szCs w:val="22"/>
                <w:lang w:val="en-US"/>
              </w:rPr>
              <w:t>olicies</w:t>
            </w:r>
          </w:p>
        </w:tc>
        <w:tc>
          <w:tcPr>
            <w:tcW w:w="3619" w:type="dxa"/>
          </w:tcPr>
          <w:p w14:paraId="24946AD1"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 xml:space="preserve">Prepare, debate, endorse and regularly review all governing policies </w:t>
            </w:r>
          </w:p>
        </w:tc>
        <w:tc>
          <w:tcPr>
            <w:tcW w:w="3979" w:type="dxa"/>
          </w:tcPr>
          <w:p w14:paraId="6CD2982F"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Advise the Committee on changing policy requirements in the sector</w:t>
            </w:r>
          </w:p>
          <w:p w14:paraId="66252F1E"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 xml:space="preserve">Support the Committee to prepare good practice policies </w:t>
            </w:r>
          </w:p>
          <w:p w14:paraId="3B8D8F67" w14:textId="77777777" w:rsidR="006D2BA4" w:rsidRPr="0035045D"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 xml:space="preserve">Develop procedures and processes to implement endorsed policies. </w:t>
            </w:r>
          </w:p>
        </w:tc>
      </w:tr>
      <w:tr w:rsidR="006D2BA4" w14:paraId="6936662E" w14:textId="77777777" w:rsidTr="00755188">
        <w:tc>
          <w:tcPr>
            <w:tcW w:w="2472" w:type="dxa"/>
            <w:shd w:val="clear" w:color="auto" w:fill="D9D9D9" w:themeFill="background1" w:themeFillShade="D9"/>
          </w:tcPr>
          <w:p w14:paraId="1E58913A" w14:textId="77777777" w:rsidR="006D2BA4" w:rsidRPr="00AE40D9" w:rsidRDefault="006D2BA4" w:rsidP="00755188">
            <w:pPr>
              <w:pStyle w:val="PlainText"/>
              <w:rPr>
                <w:rFonts w:ascii="Century Gothic" w:hAnsi="Century Gothic" w:cs="Arial"/>
                <w:b/>
                <w:bCs/>
                <w:sz w:val="22"/>
                <w:szCs w:val="22"/>
                <w:lang w:val="en-US"/>
              </w:rPr>
            </w:pPr>
            <w:r w:rsidRPr="00AE40D9">
              <w:rPr>
                <w:rFonts w:ascii="Century Gothic" w:hAnsi="Century Gothic" w:cs="Arial"/>
                <w:b/>
                <w:bCs/>
                <w:sz w:val="22"/>
                <w:szCs w:val="22"/>
                <w:lang w:val="en-US"/>
              </w:rPr>
              <w:t>Staffing</w:t>
            </w:r>
          </w:p>
        </w:tc>
        <w:tc>
          <w:tcPr>
            <w:tcW w:w="3619" w:type="dxa"/>
          </w:tcPr>
          <w:p w14:paraId="46C81ECF"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Recruit and manage the Executive Officer</w:t>
            </w:r>
          </w:p>
          <w:p w14:paraId="0652C2A5"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Ensure the Executive Officer feels supported</w:t>
            </w:r>
          </w:p>
          <w:p w14:paraId="3001E672" w14:textId="77777777" w:rsidR="006D2BA4" w:rsidRPr="0035045D"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Approve new staff positions</w:t>
            </w:r>
          </w:p>
          <w:p w14:paraId="53F26739"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 xml:space="preserve">Terminate staff </w:t>
            </w:r>
          </w:p>
          <w:p w14:paraId="156EDE4F" w14:textId="77777777" w:rsidR="006D2BA4" w:rsidRPr="00660DAD"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Ensure ACC complies with all relevant awards, laws and regulations</w:t>
            </w:r>
          </w:p>
        </w:tc>
        <w:tc>
          <w:tcPr>
            <w:tcW w:w="3979" w:type="dxa"/>
          </w:tcPr>
          <w:p w14:paraId="5953460E"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Recruit and manage existing staff and existing positions</w:t>
            </w:r>
          </w:p>
          <w:p w14:paraId="6AB35A41"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Manage staff leave, time in lieu and other employment matters</w:t>
            </w:r>
          </w:p>
          <w:p w14:paraId="7D9A6147" w14:textId="77777777" w:rsidR="006D2BA4" w:rsidRPr="0035045D"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Ensure ACC complies with all relevant awards, laws and regulations</w:t>
            </w:r>
          </w:p>
          <w:p w14:paraId="2692CFB0"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Advise the Committee on any changes to awards, laws or regulations that impact the sector.</w:t>
            </w:r>
          </w:p>
        </w:tc>
      </w:tr>
      <w:tr w:rsidR="006D2BA4" w14:paraId="3C15117F" w14:textId="77777777" w:rsidTr="00755188">
        <w:tc>
          <w:tcPr>
            <w:tcW w:w="2472" w:type="dxa"/>
            <w:shd w:val="clear" w:color="auto" w:fill="D9D9D9" w:themeFill="background1" w:themeFillShade="D9"/>
          </w:tcPr>
          <w:p w14:paraId="66FAEB58" w14:textId="77777777" w:rsidR="006D2BA4" w:rsidRPr="00AE40D9" w:rsidRDefault="006D2BA4" w:rsidP="00755188">
            <w:pPr>
              <w:pStyle w:val="PlainText"/>
              <w:rPr>
                <w:rFonts w:ascii="Century Gothic" w:hAnsi="Century Gothic" w:cs="Arial"/>
                <w:b/>
                <w:bCs/>
                <w:sz w:val="22"/>
                <w:szCs w:val="22"/>
                <w:lang w:val="en-US"/>
              </w:rPr>
            </w:pPr>
            <w:r w:rsidRPr="00AE40D9">
              <w:rPr>
                <w:rFonts w:ascii="Century Gothic" w:hAnsi="Century Gothic" w:cs="Arial"/>
                <w:b/>
                <w:bCs/>
                <w:sz w:val="22"/>
                <w:szCs w:val="22"/>
                <w:lang w:val="en-US"/>
              </w:rPr>
              <w:t xml:space="preserve">Constitution, </w:t>
            </w:r>
            <w:r>
              <w:rPr>
                <w:rFonts w:ascii="Century Gothic" w:hAnsi="Century Gothic" w:cs="Arial"/>
                <w:b/>
                <w:bCs/>
                <w:sz w:val="22"/>
                <w:szCs w:val="22"/>
                <w:lang w:val="en-US"/>
              </w:rPr>
              <w:t>l</w:t>
            </w:r>
            <w:r w:rsidRPr="00AE40D9">
              <w:rPr>
                <w:rFonts w:ascii="Century Gothic" w:hAnsi="Century Gothic" w:cs="Arial"/>
                <w:b/>
                <w:bCs/>
                <w:sz w:val="22"/>
                <w:szCs w:val="22"/>
                <w:lang w:val="en-US"/>
              </w:rPr>
              <w:t>egal matters and AGM</w:t>
            </w:r>
          </w:p>
        </w:tc>
        <w:tc>
          <w:tcPr>
            <w:tcW w:w="3619" w:type="dxa"/>
          </w:tcPr>
          <w:p w14:paraId="432379BE"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All decisions</w:t>
            </w:r>
          </w:p>
        </w:tc>
        <w:tc>
          <w:tcPr>
            <w:tcW w:w="3979" w:type="dxa"/>
          </w:tcPr>
          <w:p w14:paraId="430241A5" w14:textId="77777777" w:rsidR="006D2BA4" w:rsidRPr="00FB2838"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Make recommendations regarding funding, service and contractual agreements</w:t>
            </w:r>
          </w:p>
          <w:p w14:paraId="489D25B1" w14:textId="77777777" w:rsidR="006D2BA4" w:rsidRPr="00FB2838"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lastRenderedPageBreak/>
              <w:t>Commit the organisation only after Committee approval</w:t>
            </w:r>
          </w:p>
          <w:p w14:paraId="4FBBCD78" w14:textId="77777777" w:rsidR="006D2BA4" w:rsidRPr="00FB2838"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Advise the Committee immediately and respond promptly to any legal, legislative, statutory or contractual matters.</w:t>
            </w:r>
          </w:p>
          <w:p w14:paraId="72C64A16" w14:textId="77777777" w:rsidR="006D2BA4"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Support the Committee to prepare for the AGM and other important events</w:t>
            </w:r>
          </w:p>
        </w:tc>
      </w:tr>
      <w:tr w:rsidR="006D2BA4" w14:paraId="57D2ED31" w14:textId="77777777" w:rsidTr="00755188">
        <w:tc>
          <w:tcPr>
            <w:tcW w:w="2472" w:type="dxa"/>
            <w:shd w:val="clear" w:color="auto" w:fill="D9D9D9" w:themeFill="background1" w:themeFillShade="D9"/>
          </w:tcPr>
          <w:p w14:paraId="0F4D175F" w14:textId="77777777" w:rsidR="006D2BA4" w:rsidRPr="00AE40D9" w:rsidRDefault="006D2BA4" w:rsidP="00755188">
            <w:pPr>
              <w:pStyle w:val="PlainText"/>
              <w:rPr>
                <w:rFonts w:ascii="Century Gothic" w:hAnsi="Century Gothic" w:cs="Arial"/>
                <w:b/>
                <w:bCs/>
                <w:sz w:val="22"/>
                <w:szCs w:val="22"/>
                <w:lang w:val="en-US"/>
              </w:rPr>
            </w:pPr>
            <w:r w:rsidRPr="00AE40D9">
              <w:rPr>
                <w:rFonts w:ascii="Century Gothic" w:hAnsi="Century Gothic" w:cs="Arial"/>
                <w:b/>
                <w:bCs/>
                <w:sz w:val="22"/>
                <w:szCs w:val="22"/>
                <w:lang w:val="en-US"/>
              </w:rPr>
              <w:t xml:space="preserve"> </w:t>
            </w:r>
            <w:r w:rsidRPr="00AE40D9">
              <w:rPr>
                <w:rFonts w:ascii="Century Gothic" w:hAnsi="Century Gothic" w:cs="Arial"/>
                <w:b/>
                <w:bCs/>
                <w:sz w:val="22"/>
                <w:szCs w:val="22"/>
                <w:shd w:val="clear" w:color="auto" w:fill="D9D9D9" w:themeFill="background1" w:themeFillShade="D9"/>
                <w:lang w:val="en-US"/>
              </w:rPr>
              <w:t>Marketing/Promotion</w:t>
            </w:r>
          </w:p>
        </w:tc>
        <w:tc>
          <w:tcPr>
            <w:tcW w:w="3619" w:type="dxa"/>
          </w:tcPr>
          <w:p w14:paraId="1B865003" w14:textId="77777777" w:rsidR="006D2BA4" w:rsidRPr="00463070"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Support the Executive Officer when requested</w:t>
            </w:r>
            <w:r>
              <w:rPr>
                <w:rFonts w:ascii="Century Gothic" w:hAnsi="Century Gothic" w:cs="Arial"/>
                <w:sz w:val="22"/>
                <w:szCs w:val="22"/>
                <w:lang w:val="en-US"/>
              </w:rPr>
              <w:t>.</w:t>
            </w:r>
          </w:p>
        </w:tc>
        <w:tc>
          <w:tcPr>
            <w:tcW w:w="3979" w:type="dxa"/>
          </w:tcPr>
          <w:p w14:paraId="0AB834EC" w14:textId="77777777" w:rsidR="006D2BA4" w:rsidRPr="00FB2838" w:rsidRDefault="006D2BA4" w:rsidP="004C5340">
            <w:pPr>
              <w:pStyle w:val="PlainText"/>
              <w:numPr>
                <w:ilvl w:val="0"/>
                <w:numId w:val="24"/>
              </w:numPr>
              <w:rPr>
                <w:rFonts w:ascii="Century Gothic" w:hAnsi="Century Gothic" w:cs="Arial"/>
                <w:sz w:val="22"/>
                <w:szCs w:val="22"/>
                <w:lang w:val="en-US"/>
              </w:rPr>
            </w:pPr>
            <w:r w:rsidRPr="6F152A97">
              <w:rPr>
                <w:rFonts w:ascii="Century Gothic" w:hAnsi="Century Gothic" w:cs="Arial"/>
                <w:sz w:val="22"/>
                <w:szCs w:val="22"/>
                <w:lang w:val="en-US"/>
              </w:rPr>
              <w:t>Act as a spokesperson for the organisation</w:t>
            </w:r>
            <w:r>
              <w:rPr>
                <w:rFonts w:ascii="Century Gothic" w:hAnsi="Century Gothic" w:cs="Arial"/>
                <w:sz w:val="22"/>
                <w:szCs w:val="22"/>
                <w:lang w:val="en-US"/>
              </w:rPr>
              <w:t>.</w:t>
            </w:r>
          </w:p>
        </w:tc>
      </w:tr>
    </w:tbl>
    <w:p w14:paraId="51E25820" w14:textId="77777777" w:rsidR="006D2BA4" w:rsidRDefault="006D2BA4" w:rsidP="006D2BA4">
      <w:pPr>
        <w:pStyle w:val="PlainText"/>
        <w:rPr>
          <w:rFonts w:ascii="Century Gothic" w:hAnsi="Century Gothic" w:cs="Arial"/>
          <w:sz w:val="22"/>
          <w:szCs w:val="22"/>
          <w:lang w:val="en-US"/>
        </w:rPr>
      </w:pPr>
    </w:p>
    <w:p w14:paraId="0C27562E" w14:textId="77777777" w:rsidR="000A4627" w:rsidRPr="00727CEA" w:rsidRDefault="000A4627" w:rsidP="000A4627">
      <w:pPr>
        <w:pStyle w:val="PlainText"/>
        <w:rPr>
          <w:rFonts w:ascii="Century Gothic" w:hAnsi="Century Gothic" w:cs="Arial"/>
          <w:sz w:val="22"/>
          <w:szCs w:val="22"/>
          <w:lang w:val="en-US"/>
        </w:rPr>
      </w:pPr>
    </w:p>
    <w:p w14:paraId="175EB07C" w14:textId="77777777" w:rsidR="00BC79D5" w:rsidRPr="009C2ACB" w:rsidRDefault="00BC79D5">
      <w:pPr>
        <w:rPr>
          <w:rFonts w:ascii="Century Gothic" w:hAnsi="Century Gothic" w:cs="Calibri"/>
          <w:sz w:val="22"/>
          <w:szCs w:val="22"/>
          <w:lang w:val="en-AU" w:eastAsia="en-GB"/>
        </w:rPr>
      </w:pPr>
    </w:p>
    <w:sectPr w:rsidR="00BC79D5" w:rsidRPr="009C2ACB" w:rsidSect="00A75930">
      <w:headerReference w:type="default" r:id="rId12"/>
      <w:footerReference w:type="default" r:id="rId13"/>
      <w:headerReference w:type="first" r:id="rId14"/>
      <w:footerReference w:type="first" r:id="rId15"/>
      <w:pgSz w:w="12240" w:h="15840"/>
      <w:pgMar w:top="1276" w:right="1041" w:bottom="144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67DA" w14:textId="77777777" w:rsidR="00C25841" w:rsidRDefault="00C25841">
      <w:r>
        <w:separator/>
      </w:r>
    </w:p>
  </w:endnote>
  <w:endnote w:type="continuationSeparator" w:id="0">
    <w:p w14:paraId="0889F122" w14:textId="77777777" w:rsidR="00C25841" w:rsidRDefault="00C25841">
      <w:r>
        <w:continuationSeparator/>
      </w:r>
    </w:p>
  </w:endnote>
  <w:endnote w:type="continuationNotice" w:id="1">
    <w:p w14:paraId="6EFDAED0" w14:textId="77777777" w:rsidR="00C25841" w:rsidRDefault="00C25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494876"/>
      <w:docPartObj>
        <w:docPartGallery w:val="Page Numbers (Bottom of Page)"/>
        <w:docPartUnique/>
      </w:docPartObj>
    </w:sdtPr>
    <w:sdtEndPr>
      <w:rPr>
        <w:noProof/>
      </w:rPr>
    </w:sdtEndPr>
    <w:sdtContent>
      <w:p w14:paraId="52317C94" w14:textId="50F6A6AB" w:rsidR="00F95F90" w:rsidRDefault="00F95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3E2D31" w14:textId="6F3EAAF5" w:rsidR="00996B89" w:rsidRPr="00EE3C7B" w:rsidRDefault="00996B89" w:rsidP="00EE3C7B">
    <w:pPr>
      <w:jc w:val="center"/>
      <w:rPr>
        <w:rFonts w:ascii="Century Gothic" w:hAnsi="Century Gothic"/>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15" w:type="dxa"/>
      <w:tblLayout w:type="fixed"/>
      <w:tblLook w:val="06A0" w:firstRow="1" w:lastRow="0" w:firstColumn="1" w:lastColumn="0" w:noHBand="1" w:noVBand="1"/>
    </w:tblPr>
    <w:tblGrid>
      <w:gridCol w:w="5954"/>
      <w:gridCol w:w="3601"/>
      <w:gridCol w:w="3360"/>
    </w:tblGrid>
    <w:tr w:rsidR="34C76905" w14:paraId="265E8AA5" w14:textId="77777777" w:rsidTr="00911E28">
      <w:trPr>
        <w:trHeight w:val="300"/>
      </w:trPr>
      <w:tc>
        <w:tcPr>
          <w:tcW w:w="5954" w:type="dxa"/>
        </w:tcPr>
        <w:p w14:paraId="2C52ECBF" w14:textId="5A2CAF04" w:rsidR="00911E28" w:rsidRPr="00911E28" w:rsidRDefault="00911E28" w:rsidP="00911E28">
          <w:pPr>
            <w:pStyle w:val="Heading1"/>
            <w:rPr>
              <w:b w:val="0"/>
              <w:bCs w:val="0"/>
              <w:sz w:val="18"/>
              <w:szCs w:val="18"/>
            </w:rPr>
          </w:pPr>
          <w:r w:rsidRPr="00911E28">
            <w:rPr>
              <w:b w:val="0"/>
              <w:bCs w:val="0"/>
              <w:sz w:val="18"/>
              <w:szCs w:val="18"/>
            </w:rPr>
            <w:t>Alphington Community Centre</w:t>
          </w:r>
          <w:r>
            <w:rPr>
              <w:b w:val="0"/>
              <w:bCs w:val="0"/>
              <w:sz w:val="18"/>
              <w:szCs w:val="18"/>
            </w:rPr>
            <w:t xml:space="preserve">, </w:t>
          </w:r>
          <w:r w:rsidRPr="00911E28">
            <w:rPr>
              <w:b w:val="0"/>
              <w:bCs w:val="0"/>
              <w:sz w:val="18"/>
              <w:szCs w:val="18"/>
            </w:rPr>
            <w:t>2</w:t>
          </w:r>
          <w:r>
            <w:rPr>
              <w:b w:val="0"/>
              <w:bCs w:val="0"/>
              <w:sz w:val="18"/>
              <w:szCs w:val="18"/>
            </w:rPr>
            <w:t xml:space="preserve"> </w:t>
          </w:r>
          <w:r w:rsidRPr="00911E28">
            <w:rPr>
              <w:b w:val="0"/>
              <w:bCs w:val="0"/>
              <w:sz w:val="18"/>
              <w:szCs w:val="18"/>
            </w:rPr>
            <w:t>Kelvin Road</w:t>
          </w:r>
          <w:r w:rsidR="00E06385">
            <w:rPr>
              <w:b w:val="0"/>
              <w:bCs w:val="0"/>
              <w:sz w:val="18"/>
              <w:szCs w:val="18"/>
            </w:rPr>
            <w:t xml:space="preserve"> </w:t>
          </w:r>
          <w:r w:rsidRPr="00911E28">
            <w:rPr>
              <w:b w:val="0"/>
              <w:bCs w:val="0"/>
              <w:sz w:val="18"/>
              <w:szCs w:val="18"/>
            </w:rPr>
            <w:t xml:space="preserve">Alphington 3078 </w:t>
          </w:r>
        </w:p>
        <w:p w14:paraId="2440E57E" w14:textId="33EDCD72" w:rsidR="34C76905" w:rsidRDefault="00000000" w:rsidP="00911E28">
          <w:hyperlink r:id="rId1" w:history="1">
            <w:r w:rsidR="00911E28" w:rsidRPr="00B06C52">
              <w:rPr>
                <w:rStyle w:val="Hyperlink"/>
                <w:rFonts w:ascii="Century Gothic" w:hAnsi="Century Gothic"/>
                <w:sz w:val="18"/>
                <w:szCs w:val="18"/>
                <w:lang w:val="en-AU"/>
              </w:rPr>
              <w:t>www.alphington.org.au</w:t>
            </w:r>
          </w:hyperlink>
          <w:r w:rsidR="00911E28">
            <w:rPr>
              <w:rFonts w:ascii="Century Gothic" w:hAnsi="Century Gothic"/>
              <w:sz w:val="18"/>
              <w:szCs w:val="18"/>
              <w:lang w:val="en-AU"/>
            </w:rPr>
            <w:t xml:space="preserve"> |</w:t>
          </w:r>
          <w:r w:rsidR="00911E28" w:rsidRPr="00911E28">
            <w:rPr>
              <w:rFonts w:ascii="Century Gothic" w:hAnsi="Century Gothic"/>
              <w:sz w:val="18"/>
              <w:szCs w:val="18"/>
              <w:lang w:val="en-AU"/>
            </w:rPr>
            <w:t xml:space="preserve"> </w:t>
          </w:r>
          <w:hyperlink r:id="rId2" w:history="1">
            <w:r w:rsidR="00911E28" w:rsidRPr="00B06C52">
              <w:rPr>
                <w:rStyle w:val="Hyperlink"/>
                <w:rFonts w:ascii="Century Gothic" w:hAnsi="Century Gothic"/>
                <w:sz w:val="18"/>
                <w:szCs w:val="18"/>
                <w:lang w:val="en-AU"/>
              </w:rPr>
              <w:t>info@alphington.org.au</w:t>
            </w:r>
          </w:hyperlink>
          <w:r w:rsidR="00911E28" w:rsidRPr="00911E28">
            <w:rPr>
              <w:rFonts w:ascii="Century Gothic" w:hAnsi="Century Gothic"/>
              <w:sz w:val="18"/>
              <w:szCs w:val="18"/>
              <w:lang w:val="en-AU"/>
            </w:rPr>
            <w:t xml:space="preserve"> </w:t>
          </w:r>
          <w:r w:rsidR="00911E28">
            <w:rPr>
              <w:rFonts w:ascii="Century Gothic" w:hAnsi="Century Gothic"/>
              <w:sz w:val="18"/>
              <w:szCs w:val="18"/>
              <w:lang w:val="en-AU"/>
            </w:rPr>
            <w:t>|</w:t>
          </w:r>
          <w:r w:rsidR="00911E28" w:rsidRPr="00911E28">
            <w:rPr>
              <w:rFonts w:ascii="Century Gothic" w:hAnsi="Century Gothic"/>
              <w:sz w:val="18"/>
              <w:szCs w:val="18"/>
              <w:lang w:val="en-AU"/>
            </w:rPr>
            <w:t xml:space="preserve"> 9499 7227</w:t>
          </w:r>
        </w:p>
      </w:tc>
      <w:tc>
        <w:tcPr>
          <w:tcW w:w="3601" w:type="dxa"/>
        </w:tcPr>
        <w:p w14:paraId="27BA33F5" w14:textId="2303217F" w:rsidR="34C76905" w:rsidRDefault="34C76905" w:rsidP="34C76905">
          <w:pPr>
            <w:pStyle w:val="Header"/>
            <w:jc w:val="center"/>
          </w:pPr>
        </w:p>
      </w:tc>
      <w:tc>
        <w:tcPr>
          <w:tcW w:w="3360" w:type="dxa"/>
        </w:tcPr>
        <w:p w14:paraId="0AB1FA56" w14:textId="58A656A2" w:rsidR="34C76905" w:rsidRDefault="34C76905" w:rsidP="34C76905">
          <w:pPr>
            <w:pStyle w:val="Header"/>
            <w:ind w:right="-115"/>
            <w:jc w:val="right"/>
          </w:pPr>
        </w:p>
      </w:tc>
    </w:tr>
  </w:tbl>
  <w:p w14:paraId="71FEC766" w14:textId="28C64287" w:rsidR="34C76905" w:rsidRDefault="34C76905" w:rsidP="0091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2C58" w14:textId="77777777" w:rsidR="00C25841" w:rsidRDefault="00C25841">
      <w:r>
        <w:separator/>
      </w:r>
    </w:p>
  </w:footnote>
  <w:footnote w:type="continuationSeparator" w:id="0">
    <w:p w14:paraId="7B4FB26C" w14:textId="77777777" w:rsidR="00C25841" w:rsidRDefault="00C25841">
      <w:r>
        <w:continuationSeparator/>
      </w:r>
    </w:p>
  </w:footnote>
  <w:footnote w:type="continuationNotice" w:id="1">
    <w:p w14:paraId="3C50163C" w14:textId="77777777" w:rsidR="00C25841" w:rsidRDefault="00C25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585B" w14:textId="77777777" w:rsidR="0092759B" w:rsidRDefault="0092759B" w:rsidP="0092759B">
    <w:pPr>
      <w:jc w:val="center"/>
      <w:rPr>
        <w:rFonts w:ascii="Century Gothic" w:hAnsi="Century Gothic"/>
        <w:b/>
        <w:bCs/>
      </w:rPr>
    </w:pPr>
    <w:r>
      <w:rPr>
        <w:rFonts w:ascii="Century Gothic" w:hAnsi="Century Gothic"/>
        <w:b/>
        <w:noProof/>
        <w:szCs w:val="24"/>
        <w:lang w:val="en-AU" w:eastAsia="en-AU"/>
      </w:rPr>
      <w:drawing>
        <wp:anchor distT="0" distB="0" distL="114300" distR="114300" simplePos="0" relativeHeight="251660288" behindDoc="0" locked="0" layoutInCell="1" allowOverlap="1" wp14:anchorId="212B26E3" wp14:editId="0F7F9827">
          <wp:simplePos x="0" y="0"/>
          <wp:positionH relativeFrom="margin">
            <wp:align>left</wp:align>
          </wp:positionH>
          <wp:positionV relativeFrom="paragraph">
            <wp:posOffset>-390525</wp:posOffset>
          </wp:positionV>
          <wp:extent cx="1437005" cy="908050"/>
          <wp:effectExtent l="0" t="0" r="0" b="6350"/>
          <wp:wrapNone/>
          <wp:docPr id="1548887046" name="Picture 154888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logosmall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908050"/>
                  </a:xfrm>
                  <a:prstGeom prst="rect">
                    <a:avLst/>
                  </a:prstGeom>
                </pic:spPr>
              </pic:pic>
            </a:graphicData>
          </a:graphic>
        </wp:anchor>
      </w:drawing>
    </w:r>
  </w:p>
  <w:p w14:paraId="6BB89FD4" w14:textId="77777777" w:rsidR="0092759B" w:rsidRDefault="0092759B" w:rsidP="0092759B">
    <w:pPr>
      <w:jc w:val="right"/>
      <w:rPr>
        <w:rFonts w:ascii="Century Gothic" w:hAnsi="Century Gothic"/>
        <w:b/>
        <w:szCs w:val="24"/>
      </w:rPr>
    </w:pPr>
    <w:r>
      <w:rPr>
        <w:rFonts w:ascii="Century Gothic" w:hAnsi="Century Gothic"/>
        <w:b/>
        <w:szCs w:val="24"/>
      </w:rPr>
      <w:t>ALPHINGTON COMMUNITY CENTRE</w:t>
    </w:r>
    <w:r>
      <w:rPr>
        <w:rFonts w:ascii="Century Gothic" w:hAnsi="Century Gothic"/>
        <w:b/>
        <w:szCs w:val="24"/>
      </w:rPr>
      <w:br/>
      <w:t>____________________________________________________________________________________</w:t>
    </w:r>
  </w:p>
  <w:p w14:paraId="24D88320" w14:textId="77777777" w:rsidR="0092759B" w:rsidRDefault="0092759B" w:rsidP="0092759B">
    <w:pPr>
      <w:jc w:val="right"/>
      <w:rPr>
        <w:rFonts w:ascii="Century Gothic" w:hAnsi="Century Gothic"/>
        <w:sz w:val="20"/>
      </w:rPr>
    </w:pPr>
  </w:p>
  <w:p w14:paraId="7E3E2D30" w14:textId="77777777" w:rsidR="00996B89" w:rsidRPr="0092759B" w:rsidRDefault="00996B89">
    <w:pPr>
      <w:pStyle w:val="Header"/>
      <w:rPr>
        <w:rFonts w:ascii="Arial" w:hAnsi="Arial"/>
        <w:sz w:val="16"/>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32" w14:textId="678F4661" w:rsidR="00BC7EBE" w:rsidRDefault="00BC7EBE" w:rsidP="00644EBF">
    <w:pPr>
      <w:jc w:val="center"/>
      <w:rPr>
        <w:rFonts w:ascii="Century Gothic" w:hAnsi="Century Gothic"/>
        <w:b/>
        <w:bCs/>
      </w:rPr>
    </w:pPr>
    <w:r>
      <w:rPr>
        <w:rFonts w:ascii="Century Gothic" w:hAnsi="Century Gothic"/>
        <w:b/>
        <w:noProof/>
        <w:szCs w:val="24"/>
        <w:lang w:val="en-AU" w:eastAsia="en-AU"/>
      </w:rPr>
      <w:drawing>
        <wp:anchor distT="0" distB="0" distL="114300" distR="114300" simplePos="0" relativeHeight="251658240" behindDoc="0" locked="0" layoutInCell="1" allowOverlap="1" wp14:anchorId="7E3E2D37" wp14:editId="798EEF11">
          <wp:simplePos x="0" y="0"/>
          <wp:positionH relativeFrom="margin">
            <wp:align>left</wp:align>
          </wp:positionH>
          <wp:positionV relativeFrom="paragraph">
            <wp:posOffset>-390525</wp:posOffset>
          </wp:positionV>
          <wp:extent cx="1437005" cy="908050"/>
          <wp:effectExtent l="0" t="0" r="0" b="6350"/>
          <wp:wrapNone/>
          <wp:docPr id="1770536723" name="Picture 1770536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logosmall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908050"/>
                  </a:xfrm>
                  <a:prstGeom prst="rect">
                    <a:avLst/>
                  </a:prstGeom>
                </pic:spPr>
              </pic:pic>
            </a:graphicData>
          </a:graphic>
        </wp:anchor>
      </w:drawing>
    </w:r>
  </w:p>
  <w:p w14:paraId="16711CDD" w14:textId="7E4EA694" w:rsidR="00C5209E" w:rsidRDefault="00C5209E" w:rsidP="00C5209E">
    <w:pPr>
      <w:jc w:val="right"/>
      <w:rPr>
        <w:rFonts w:ascii="Century Gothic" w:hAnsi="Century Gothic"/>
        <w:b/>
        <w:szCs w:val="24"/>
      </w:rPr>
    </w:pPr>
    <w:r>
      <w:rPr>
        <w:rFonts w:ascii="Century Gothic" w:hAnsi="Century Gothic"/>
        <w:b/>
        <w:szCs w:val="24"/>
      </w:rPr>
      <w:t>ALPHINGTON COMMUNITY CENTRE</w:t>
    </w:r>
    <w:r w:rsidR="00882F80">
      <w:rPr>
        <w:rFonts w:ascii="Century Gothic" w:hAnsi="Century Gothic"/>
        <w:b/>
        <w:szCs w:val="24"/>
      </w:rPr>
      <w:t xml:space="preserve"> </w:t>
    </w:r>
    <w:r>
      <w:rPr>
        <w:rFonts w:ascii="Century Gothic" w:hAnsi="Century Gothic"/>
        <w:b/>
        <w:szCs w:val="24"/>
      </w:rPr>
      <w:t>____________________________________________________________________________________</w:t>
    </w:r>
  </w:p>
  <w:p w14:paraId="43E8363D" w14:textId="77085BC3" w:rsidR="34C76905" w:rsidRDefault="34C76905" w:rsidP="34C76905">
    <w:pPr>
      <w:jc w:val="right"/>
      <w:rPr>
        <w:rFonts w:ascii="Century Gothic" w:hAnsi="Century Gothic"/>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0EC"/>
    <w:multiLevelType w:val="hybridMultilevel"/>
    <w:tmpl w:val="EE7C9D4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2289E"/>
    <w:multiLevelType w:val="hybridMultilevel"/>
    <w:tmpl w:val="E59C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1FB97"/>
    <w:multiLevelType w:val="hybridMultilevel"/>
    <w:tmpl w:val="1A82442E"/>
    <w:lvl w:ilvl="0" w:tplc="EA625594">
      <w:start w:val="1"/>
      <w:numFmt w:val="bullet"/>
      <w:lvlText w:val=""/>
      <w:lvlJc w:val="left"/>
      <w:pPr>
        <w:ind w:left="720" w:hanging="360"/>
      </w:pPr>
      <w:rPr>
        <w:rFonts w:ascii="Symbol" w:hAnsi="Symbol" w:hint="default"/>
      </w:rPr>
    </w:lvl>
    <w:lvl w:ilvl="1" w:tplc="8FF0955E">
      <w:start w:val="1"/>
      <w:numFmt w:val="bullet"/>
      <w:lvlText w:val="o"/>
      <w:lvlJc w:val="left"/>
      <w:pPr>
        <w:ind w:left="1440" w:hanging="360"/>
      </w:pPr>
      <w:rPr>
        <w:rFonts w:ascii="Courier New" w:hAnsi="Courier New" w:hint="default"/>
      </w:rPr>
    </w:lvl>
    <w:lvl w:ilvl="2" w:tplc="D7E2A7E4">
      <w:start w:val="1"/>
      <w:numFmt w:val="bullet"/>
      <w:lvlText w:val=""/>
      <w:lvlJc w:val="left"/>
      <w:pPr>
        <w:ind w:left="2160" w:hanging="360"/>
      </w:pPr>
      <w:rPr>
        <w:rFonts w:ascii="Wingdings" w:hAnsi="Wingdings" w:hint="default"/>
      </w:rPr>
    </w:lvl>
    <w:lvl w:ilvl="3" w:tplc="5B8C67F0">
      <w:start w:val="1"/>
      <w:numFmt w:val="bullet"/>
      <w:lvlText w:val=""/>
      <w:lvlJc w:val="left"/>
      <w:pPr>
        <w:ind w:left="2880" w:hanging="360"/>
      </w:pPr>
      <w:rPr>
        <w:rFonts w:ascii="Symbol" w:hAnsi="Symbol" w:hint="default"/>
      </w:rPr>
    </w:lvl>
    <w:lvl w:ilvl="4" w:tplc="EC4E1020">
      <w:start w:val="1"/>
      <w:numFmt w:val="bullet"/>
      <w:lvlText w:val="o"/>
      <w:lvlJc w:val="left"/>
      <w:pPr>
        <w:ind w:left="3600" w:hanging="360"/>
      </w:pPr>
      <w:rPr>
        <w:rFonts w:ascii="Courier New" w:hAnsi="Courier New" w:hint="default"/>
      </w:rPr>
    </w:lvl>
    <w:lvl w:ilvl="5" w:tplc="FB488204">
      <w:start w:val="1"/>
      <w:numFmt w:val="bullet"/>
      <w:lvlText w:val=""/>
      <w:lvlJc w:val="left"/>
      <w:pPr>
        <w:ind w:left="4320" w:hanging="360"/>
      </w:pPr>
      <w:rPr>
        <w:rFonts w:ascii="Wingdings" w:hAnsi="Wingdings" w:hint="default"/>
      </w:rPr>
    </w:lvl>
    <w:lvl w:ilvl="6" w:tplc="3DE04454">
      <w:start w:val="1"/>
      <w:numFmt w:val="bullet"/>
      <w:lvlText w:val=""/>
      <w:lvlJc w:val="left"/>
      <w:pPr>
        <w:ind w:left="5040" w:hanging="360"/>
      </w:pPr>
      <w:rPr>
        <w:rFonts w:ascii="Symbol" w:hAnsi="Symbol" w:hint="default"/>
      </w:rPr>
    </w:lvl>
    <w:lvl w:ilvl="7" w:tplc="B9125FA0">
      <w:start w:val="1"/>
      <w:numFmt w:val="bullet"/>
      <w:lvlText w:val="o"/>
      <w:lvlJc w:val="left"/>
      <w:pPr>
        <w:ind w:left="5760" w:hanging="360"/>
      </w:pPr>
      <w:rPr>
        <w:rFonts w:ascii="Courier New" w:hAnsi="Courier New" w:hint="default"/>
      </w:rPr>
    </w:lvl>
    <w:lvl w:ilvl="8" w:tplc="F360692A">
      <w:start w:val="1"/>
      <w:numFmt w:val="bullet"/>
      <w:lvlText w:val=""/>
      <w:lvlJc w:val="left"/>
      <w:pPr>
        <w:ind w:left="6480" w:hanging="360"/>
      </w:pPr>
      <w:rPr>
        <w:rFonts w:ascii="Wingdings" w:hAnsi="Wingdings" w:hint="default"/>
      </w:rPr>
    </w:lvl>
  </w:abstractNum>
  <w:abstractNum w:abstractNumId="3" w15:restartNumberingAfterBreak="0">
    <w:nsid w:val="0D8029A1"/>
    <w:multiLevelType w:val="hybridMultilevel"/>
    <w:tmpl w:val="717C14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5215B"/>
    <w:multiLevelType w:val="hybridMultilevel"/>
    <w:tmpl w:val="B69C3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11AA7"/>
    <w:multiLevelType w:val="hybridMultilevel"/>
    <w:tmpl w:val="3932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C18B6"/>
    <w:multiLevelType w:val="hybridMultilevel"/>
    <w:tmpl w:val="799A9096"/>
    <w:lvl w:ilvl="0" w:tplc="1F182D3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914015"/>
    <w:multiLevelType w:val="hybridMultilevel"/>
    <w:tmpl w:val="56D4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68169C"/>
    <w:multiLevelType w:val="hybridMultilevel"/>
    <w:tmpl w:val="0100CA1C"/>
    <w:lvl w:ilvl="0" w:tplc="FD60F106">
      <w:start w:val="5"/>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F27E5"/>
    <w:multiLevelType w:val="hybridMultilevel"/>
    <w:tmpl w:val="1ABCE0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985E19"/>
    <w:multiLevelType w:val="hybridMultilevel"/>
    <w:tmpl w:val="E02805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C7EFC"/>
    <w:multiLevelType w:val="hybridMultilevel"/>
    <w:tmpl w:val="15B417DA"/>
    <w:lvl w:ilvl="0" w:tplc="24424720">
      <w:numFmt w:val="bullet"/>
      <w:lvlText w:val="•"/>
      <w:lvlJc w:val="left"/>
      <w:pPr>
        <w:ind w:left="720" w:hanging="720"/>
      </w:pPr>
      <w:rPr>
        <w:rFonts w:ascii="Century Gothic" w:eastAsia="Times New Roman" w:hAnsi="Century Gothic"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BF7AF1"/>
    <w:multiLevelType w:val="hybridMultilevel"/>
    <w:tmpl w:val="9A6C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ED1943"/>
    <w:multiLevelType w:val="hybridMultilevel"/>
    <w:tmpl w:val="C686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F5B14"/>
    <w:multiLevelType w:val="hybridMultilevel"/>
    <w:tmpl w:val="BC465DFC"/>
    <w:lvl w:ilvl="0" w:tplc="E990C85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34B03"/>
    <w:multiLevelType w:val="hybridMultilevel"/>
    <w:tmpl w:val="03EAA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124989"/>
    <w:multiLevelType w:val="hybridMultilevel"/>
    <w:tmpl w:val="8B9410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ABD84C4"/>
    <w:multiLevelType w:val="hybridMultilevel"/>
    <w:tmpl w:val="A1CEF868"/>
    <w:lvl w:ilvl="0" w:tplc="6D1407AC">
      <w:start w:val="1"/>
      <w:numFmt w:val="decimal"/>
      <w:lvlText w:val="%1."/>
      <w:lvlJc w:val="left"/>
      <w:pPr>
        <w:ind w:left="720" w:hanging="360"/>
      </w:pPr>
    </w:lvl>
    <w:lvl w:ilvl="1" w:tplc="B72A6538">
      <w:start w:val="1"/>
      <w:numFmt w:val="lowerLetter"/>
      <w:lvlText w:val="%2."/>
      <w:lvlJc w:val="left"/>
      <w:pPr>
        <w:ind w:left="1440" w:hanging="360"/>
      </w:pPr>
    </w:lvl>
    <w:lvl w:ilvl="2" w:tplc="76FADD58">
      <w:start w:val="1"/>
      <w:numFmt w:val="lowerRoman"/>
      <w:lvlText w:val="%3."/>
      <w:lvlJc w:val="right"/>
      <w:pPr>
        <w:ind w:left="2160" w:hanging="180"/>
      </w:pPr>
    </w:lvl>
    <w:lvl w:ilvl="3" w:tplc="F32C7B22">
      <w:start w:val="1"/>
      <w:numFmt w:val="decimal"/>
      <w:lvlText w:val="%4."/>
      <w:lvlJc w:val="left"/>
      <w:pPr>
        <w:ind w:left="2880" w:hanging="360"/>
      </w:pPr>
    </w:lvl>
    <w:lvl w:ilvl="4" w:tplc="45B0F69C">
      <w:start w:val="1"/>
      <w:numFmt w:val="lowerLetter"/>
      <w:lvlText w:val="%5."/>
      <w:lvlJc w:val="left"/>
      <w:pPr>
        <w:ind w:left="3600" w:hanging="360"/>
      </w:pPr>
    </w:lvl>
    <w:lvl w:ilvl="5" w:tplc="7C90436A">
      <w:start w:val="1"/>
      <w:numFmt w:val="lowerRoman"/>
      <w:lvlText w:val="%6."/>
      <w:lvlJc w:val="right"/>
      <w:pPr>
        <w:ind w:left="4320" w:hanging="180"/>
      </w:pPr>
    </w:lvl>
    <w:lvl w:ilvl="6" w:tplc="B39E23C0">
      <w:start w:val="1"/>
      <w:numFmt w:val="decimal"/>
      <w:lvlText w:val="%7."/>
      <w:lvlJc w:val="left"/>
      <w:pPr>
        <w:ind w:left="5040" w:hanging="360"/>
      </w:pPr>
    </w:lvl>
    <w:lvl w:ilvl="7" w:tplc="F8B60346">
      <w:start w:val="1"/>
      <w:numFmt w:val="lowerLetter"/>
      <w:lvlText w:val="%8."/>
      <w:lvlJc w:val="left"/>
      <w:pPr>
        <w:ind w:left="5760" w:hanging="360"/>
      </w:pPr>
    </w:lvl>
    <w:lvl w:ilvl="8" w:tplc="E8686D74">
      <w:start w:val="1"/>
      <w:numFmt w:val="lowerRoman"/>
      <w:lvlText w:val="%9."/>
      <w:lvlJc w:val="right"/>
      <w:pPr>
        <w:ind w:left="6480" w:hanging="180"/>
      </w:pPr>
    </w:lvl>
  </w:abstractNum>
  <w:abstractNum w:abstractNumId="18" w15:restartNumberingAfterBreak="0">
    <w:nsid w:val="643F13C7"/>
    <w:multiLevelType w:val="hybridMultilevel"/>
    <w:tmpl w:val="DD2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2B7575"/>
    <w:multiLevelType w:val="hybridMultilevel"/>
    <w:tmpl w:val="AC56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0A512"/>
    <w:multiLevelType w:val="hybridMultilevel"/>
    <w:tmpl w:val="87A8D8DA"/>
    <w:lvl w:ilvl="0" w:tplc="AB9858F6">
      <w:start w:val="1"/>
      <w:numFmt w:val="bullet"/>
      <w:lvlText w:val=""/>
      <w:lvlJc w:val="left"/>
      <w:pPr>
        <w:ind w:left="720" w:hanging="360"/>
      </w:pPr>
      <w:rPr>
        <w:rFonts w:ascii="Symbol" w:hAnsi="Symbol" w:hint="default"/>
      </w:rPr>
    </w:lvl>
    <w:lvl w:ilvl="1" w:tplc="4DC61066">
      <w:start w:val="1"/>
      <w:numFmt w:val="bullet"/>
      <w:lvlText w:val="o"/>
      <w:lvlJc w:val="left"/>
      <w:pPr>
        <w:ind w:left="1440" w:hanging="360"/>
      </w:pPr>
      <w:rPr>
        <w:rFonts w:ascii="Courier New" w:hAnsi="Courier New" w:hint="default"/>
      </w:rPr>
    </w:lvl>
    <w:lvl w:ilvl="2" w:tplc="637C2C22">
      <w:start w:val="1"/>
      <w:numFmt w:val="bullet"/>
      <w:lvlText w:val=""/>
      <w:lvlJc w:val="left"/>
      <w:pPr>
        <w:ind w:left="2160" w:hanging="360"/>
      </w:pPr>
      <w:rPr>
        <w:rFonts w:ascii="Wingdings" w:hAnsi="Wingdings" w:hint="default"/>
      </w:rPr>
    </w:lvl>
    <w:lvl w:ilvl="3" w:tplc="62885576">
      <w:start w:val="1"/>
      <w:numFmt w:val="bullet"/>
      <w:lvlText w:val=""/>
      <w:lvlJc w:val="left"/>
      <w:pPr>
        <w:ind w:left="2880" w:hanging="360"/>
      </w:pPr>
      <w:rPr>
        <w:rFonts w:ascii="Symbol" w:hAnsi="Symbol" w:hint="default"/>
      </w:rPr>
    </w:lvl>
    <w:lvl w:ilvl="4" w:tplc="1F1257FA">
      <w:start w:val="1"/>
      <w:numFmt w:val="bullet"/>
      <w:lvlText w:val="o"/>
      <w:lvlJc w:val="left"/>
      <w:pPr>
        <w:ind w:left="3600" w:hanging="360"/>
      </w:pPr>
      <w:rPr>
        <w:rFonts w:ascii="Courier New" w:hAnsi="Courier New" w:hint="default"/>
      </w:rPr>
    </w:lvl>
    <w:lvl w:ilvl="5" w:tplc="A8E02858">
      <w:start w:val="1"/>
      <w:numFmt w:val="bullet"/>
      <w:lvlText w:val=""/>
      <w:lvlJc w:val="left"/>
      <w:pPr>
        <w:ind w:left="4320" w:hanging="360"/>
      </w:pPr>
      <w:rPr>
        <w:rFonts w:ascii="Wingdings" w:hAnsi="Wingdings" w:hint="default"/>
      </w:rPr>
    </w:lvl>
    <w:lvl w:ilvl="6" w:tplc="0BC00DEA">
      <w:start w:val="1"/>
      <w:numFmt w:val="bullet"/>
      <w:lvlText w:val=""/>
      <w:lvlJc w:val="left"/>
      <w:pPr>
        <w:ind w:left="5040" w:hanging="360"/>
      </w:pPr>
      <w:rPr>
        <w:rFonts w:ascii="Symbol" w:hAnsi="Symbol" w:hint="default"/>
      </w:rPr>
    </w:lvl>
    <w:lvl w:ilvl="7" w:tplc="1380982A">
      <w:start w:val="1"/>
      <w:numFmt w:val="bullet"/>
      <w:lvlText w:val="o"/>
      <w:lvlJc w:val="left"/>
      <w:pPr>
        <w:ind w:left="5760" w:hanging="360"/>
      </w:pPr>
      <w:rPr>
        <w:rFonts w:ascii="Courier New" w:hAnsi="Courier New" w:hint="default"/>
      </w:rPr>
    </w:lvl>
    <w:lvl w:ilvl="8" w:tplc="FA30A4F6">
      <w:start w:val="1"/>
      <w:numFmt w:val="bullet"/>
      <w:lvlText w:val=""/>
      <w:lvlJc w:val="left"/>
      <w:pPr>
        <w:ind w:left="6480" w:hanging="360"/>
      </w:pPr>
      <w:rPr>
        <w:rFonts w:ascii="Wingdings" w:hAnsi="Wingdings" w:hint="default"/>
      </w:rPr>
    </w:lvl>
  </w:abstractNum>
  <w:abstractNum w:abstractNumId="21" w15:restartNumberingAfterBreak="0">
    <w:nsid w:val="6C64EFDE"/>
    <w:multiLevelType w:val="hybridMultilevel"/>
    <w:tmpl w:val="A686F7CE"/>
    <w:lvl w:ilvl="0" w:tplc="38E8B002">
      <w:start w:val="1"/>
      <w:numFmt w:val="bullet"/>
      <w:lvlText w:val=""/>
      <w:lvlJc w:val="left"/>
      <w:pPr>
        <w:ind w:left="720" w:hanging="360"/>
      </w:pPr>
      <w:rPr>
        <w:rFonts w:ascii="Symbol" w:hAnsi="Symbol" w:hint="default"/>
      </w:rPr>
    </w:lvl>
    <w:lvl w:ilvl="1" w:tplc="B886A682">
      <w:start w:val="1"/>
      <w:numFmt w:val="bullet"/>
      <w:lvlText w:val="o"/>
      <w:lvlJc w:val="left"/>
      <w:pPr>
        <w:ind w:left="1440" w:hanging="360"/>
      </w:pPr>
      <w:rPr>
        <w:rFonts w:ascii="Courier New" w:hAnsi="Courier New" w:hint="default"/>
      </w:rPr>
    </w:lvl>
    <w:lvl w:ilvl="2" w:tplc="32C281D4">
      <w:start w:val="1"/>
      <w:numFmt w:val="bullet"/>
      <w:lvlText w:val=""/>
      <w:lvlJc w:val="left"/>
      <w:pPr>
        <w:ind w:left="2160" w:hanging="360"/>
      </w:pPr>
      <w:rPr>
        <w:rFonts w:ascii="Wingdings" w:hAnsi="Wingdings" w:hint="default"/>
      </w:rPr>
    </w:lvl>
    <w:lvl w:ilvl="3" w:tplc="44DE56EA">
      <w:start w:val="1"/>
      <w:numFmt w:val="bullet"/>
      <w:lvlText w:val=""/>
      <w:lvlJc w:val="left"/>
      <w:pPr>
        <w:ind w:left="2880" w:hanging="360"/>
      </w:pPr>
      <w:rPr>
        <w:rFonts w:ascii="Symbol" w:hAnsi="Symbol" w:hint="default"/>
      </w:rPr>
    </w:lvl>
    <w:lvl w:ilvl="4" w:tplc="D0409D10">
      <w:start w:val="1"/>
      <w:numFmt w:val="bullet"/>
      <w:lvlText w:val="o"/>
      <w:lvlJc w:val="left"/>
      <w:pPr>
        <w:ind w:left="3600" w:hanging="360"/>
      </w:pPr>
      <w:rPr>
        <w:rFonts w:ascii="Courier New" w:hAnsi="Courier New" w:hint="default"/>
      </w:rPr>
    </w:lvl>
    <w:lvl w:ilvl="5" w:tplc="12BE6B04">
      <w:start w:val="1"/>
      <w:numFmt w:val="bullet"/>
      <w:lvlText w:val=""/>
      <w:lvlJc w:val="left"/>
      <w:pPr>
        <w:ind w:left="4320" w:hanging="360"/>
      </w:pPr>
      <w:rPr>
        <w:rFonts w:ascii="Wingdings" w:hAnsi="Wingdings" w:hint="default"/>
      </w:rPr>
    </w:lvl>
    <w:lvl w:ilvl="6" w:tplc="00E6C500">
      <w:start w:val="1"/>
      <w:numFmt w:val="bullet"/>
      <w:lvlText w:val=""/>
      <w:lvlJc w:val="left"/>
      <w:pPr>
        <w:ind w:left="5040" w:hanging="360"/>
      </w:pPr>
      <w:rPr>
        <w:rFonts w:ascii="Symbol" w:hAnsi="Symbol" w:hint="default"/>
      </w:rPr>
    </w:lvl>
    <w:lvl w:ilvl="7" w:tplc="3808D7E6">
      <w:start w:val="1"/>
      <w:numFmt w:val="bullet"/>
      <w:lvlText w:val="o"/>
      <w:lvlJc w:val="left"/>
      <w:pPr>
        <w:ind w:left="5760" w:hanging="360"/>
      </w:pPr>
      <w:rPr>
        <w:rFonts w:ascii="Courier New" w:hAnsi="Courier New" w:hint="default"/>
      </w:rPr>
    </w:lvl>
    <w:lvl w:ilvl="8" w:tplc="15C80FF0">
      <w:start w:val="1"/>
      <w:numFmt w:val="bullet"/>
      <w:lvlText w:val=""/>
      <w:lvlJc w:val="left"/>
      <w:pPr>
        <w:ind w:left="6480" w:hanging="360"/>
      </w:pPr>
      <w:rPr>
        <w:rFonts w:ascii="Wingdings" w:hAnsi="Wingdings" w:hint="default"/>
      </w:rPr>
    </w:lvl>
  </w:abstractNum>
  <w:abstractNum w:abstractNumId="22" w15:restartNumberingAfterBreak="0">
    <w:nsid w:val="6D50D8E7"/>
    <w:multiLevelType w:val="hybridMultilevel"/>
    <w:tmpl w:val="1368F8FA"/>
    <w:lvl w:ilvl="0" w:tplc="16BC9B44">
      <w:start w:val="1"/>
      <w:numFmt w:val="bullet"/>
      <w:lvlText w:val=""/>
      <w:lvlJc w:val="left"/>
      <w:pPr>
        <w:ind w:left="720" w:hanging="360"/>
      </w:pPr>
      <w:rPr>
        <w:rFonts w:ascii="Symbol" w:hAnsi="Symbol" w:hint="default"/>
      </w:rPr>
    </w:lvl>
    <w:lvl w:ilvl="1" w:tplc="226C0F7C">
      <w:start w:val="1"/>
      <w:numFmt w:val="bullet"/>
      <w:lvlText w:val="o"/>
      <w:lvlJc w:val="left"/>
      <w:pPr>
        <w:ind w:left="1440" w:hanging="360"/>
      </w:pPr>
      <w:rPr>
        <w:rFonts w:ascii="Courier New" w:hAnsi="Courier New" w:hint="default"/>
      </w:rPr>
    </w:lvl>
    <w:lvl w:ilvl="2" w:tplc="4B58BE62">
      <w:start w:val="1"/>
      <w:numFmt w:val="bullet"/>
      <w:lvlText w:val=""/>
      <w:lvlJc w:val="left"/>
      <w:pPr>
        <w:ind w:left="2160" w:hanging="360"/>
      </w:pPr>
      <w:rPr>
        <w:rFonts w:ascii="Wingdings" w:hAnsi="Wingdings" w:hint="default"/>
      </w:rPr>
    </w:lvl>
    <w:lvl w:ilvl="3" w:tplc="5BE25258">
      <w:start w:val="1"/>
      <w:numFmt w:val="bullet"/>
      <w:lvlText w:val=""/>
      <w:lvlJc w:val="left"/>
      <w:pPr>
        <w:ind w:left="2880" w:hanging="360"/>
      </w:pPr>
      <w:rPr>
        <w:rFonts w:ascii="Symbol" w:hAnsi="Symbol" w:hint="default"/>
      </w:rPr>
    </w:lvl>
    <w:lvl w:ilvl="4" w:tplc="4BBCE16E">
      <w:start w:val="1"/>
      <w:numFmt w:val="bullet"/>
      <w:lvlText w:val="o"/>
      <w:lvlJc w:val="left"/>
      <w:pPr>
        <w:ind w:left="3600" w:hanging="360"/>
      </w:pPr>
      <w:rPr>
        <w:rFonts w:ascii="Courier New" w:hAnsi="Courier New" w:hint="default"/>
      </w:rPr>
    </w:lvl>
    <w:lvl w:ilvl="5" w:tplc="E5D0DA4C">
      <w:start w:val="1"/>
      <w:numFmt w:val="bullet"/>
      <w:lvlText w:val=""/>
      <w:lvlJc w:val="left"/>
      <w:pPr>
        <w:ind w:left="4320" w:hanging="360"/>
      </w:pPr>
      <w:rPr>
        <w:rFonts w:ascii="Wingdings" w:hAnsi="Wingdings" w:hint="default"/>
      </w:rPr>
    </w:lvl>
    <w:lvl w:ilvl="6" w:tplc="51C6979E">
      <w:start w:val="1"/>
      <w:numFmt w:val="bullet"/>
      <w:lvlText w:val=""/>
      <w:lvlJc w:val="left"/>
      <w:pPr>
        <w:ind w:left="5040" w:hanging="360"/>
      </w:pPr>
      <w:rPr>
        <w:rFonts w:ascii="Symbol" w:hAnsi="Symbol" w:hint="default"/>
      </w:rPr>
    </w:lvl>
    <w:lvl w:ilvl="7" w:tplc="29F2A9AE">
      <w:start w:val="1"/>
      <w:numFmt w:val="bullet"/>
      <w:lvlText w:val="o"/>
      <w:lvlJc w:val="left"/>
      <w:pPr>
        <w:ind w:left="5760" w:hanging="360"/>
      </w:pPr>
      <w:rPr>
        <w:rFonts w:ascii="Courier New" w:hAnsi="Courier New" w:hint="default"/>
      </w:rPr>
    </w:lvl>
    <w:lvl w:ilvl="8" w:tplc="F6C6AB16">
      <w:start w:val="1"/>
      <w:numFmt w:val="bullet"/>
      <w:lvlText w:val=""/>
      <w:lvlJc w:val="left"/>
      <w:pPr>
        <w:ind w:left="6480" w:hanging="360"/>
      </w:pPr>
      <w:rPr>
        <w:rFonts w:ascii="Wingdings" w:hAnsi="Wingdings" w:hint="default"/>
      </w:rPr>
    </w:lvl>
  </w:abstractNum>
  <w:abstractNum w:abstractNumId="23" w15:restartNumberingAfterBreak="0">
    <w:nsid w:val="70A71322"/>
    <w:multiLevelType w:val="hybridMultilevel"/>
    <w:tmpl w:val="7BCEF47C"/>
    <w:lvl w:ilvl="0" w:tplc="0C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D75F80"/>
    <w:multiLevelType w:val="hybridMultilevel"/>
    <w:tmpl w:val="EF38E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0D5746"/>
    <w:multiLevelType w:val="hybridMultilevel"/>
    <w:tmpl w:val="A5A4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64460"/>
    <w:multiLevelType w:val="hybridMultilevel"/>
    <w:tmpl w:val="94D4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80786A"/>
    <w:multiLevelType w:val="hybridMultilevel"/>
    <w:tmpl w:val="353A41C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810140">
    <w:abstractNumId w:val="17"/>
  </w:num>
  <w:num w:numId="2" w16cid:durableId="1820995546">
    <w:abstractNumId w:val="20"/>
  </w:num>
  <w:num w:numId="3" w16cid:durableId="972901527">
    <w:abstractNumId w:val="22"/>
  </w:num>
  <w:num w:numId="4" w16cid:durableId="821045617">
    <w:abstractNumId w:val="8"/>
  </w:num>
  <w:num w:numId="5" w16cid:durableId="1882093200">
    <w:abstractNumId w:val="18"/>
  </w:num>
  <w:num w:numId="6" w16cid:durableId="877547235">
    <w:abstractNumId w:val="4"/>
  </w:num>
  <w:num w:numId="7" w16cid:durableId="627591530">
    <w:abstractNumId w:val="24"/>
  </w:num>
  <w:num w:numId="8" w16cid:durableId="528448331">
    <w:abstractNumId w:val="5"/>
  </w:num>
  <w:num w:numId="9" w16cid:durableId="1322543497">
    <w:abstractNumId w:val="13"/>
  </w:num>
  <w:num w:numId="10" w16cid:durableId="1846240323">
    <w:abstractNumId w:val="3"/>
  </w:num>
  <w:num w:numId="11" w16cid:durableId="568881092">
    <w:abstractNumId w:val="10"/>
  </w:num>
  <w:num w:numId="12" w16cid:durableId="1827356193">
    <w:abstractNumId w:val="26"/>
  </w:num>
  <w:num w:numId="13" w16cid:durableId="1023939671">
    <w:abstractNumId w:val="11"/>
  </w:num>
  <w:num w:numId="14" w16cid:durableId="1454786956">
    <w:abstractNumId w:val="6"/>
  </w:num>
  <w:num w:numId="15" w16cid:durableId="1047603673">
    <w:abstractNumId w:val="15"/>
  </w:num>
  <w:num w:numId="16" w16cid:durableId="663778048">
    <w:abstractNumId w:val="1"/>
  </w:num>
  <w:num w:numId="17" w16cid:durableId="699627021">
    <w:abstractNumId w:val="27"/>
  </w:num>
  <w:num w:numId="18" w16cid:durableId="732656862">
    <w:abstractNumId w:val="25"/>
  </w:num>
  <w:num w:numId="19" w16cid:durableId="46417184">
    <w:abstractNumId w:val="7"/>
  </w:num>
  <w:num w:numId="20" w16cid:durableId="1472478065">
    <w:abstractNumId w:val="2"/>
  </w:num>
  <w:num w:numId="21" w16cid:durableId="1774476207">
    <w:abstractNumId w:val="21"/>
  </w:num>
  <w:num w:numId="22" w16cid:durableId="1326131984">
    <w:abstractNumId w:val="19"/>
  </w:num>
  <w:num w:numId="23" w16cid:durableId="393041446">
    <w:abstractNumId w:val="16"/>
  </w:num>
  <w:num w:numId="24" w16cid:durableId="114177842">
    <w:abstractNumId w:val="14"/>
  </w:num>
  <w:num w:numId="25" w16cid:durableId="749740198">
    <w:abstractNumId w:val="12"/>
  </w:num>
  <w:num w:numId="26" w16cid:durableId="856624163">
    <w:abstractNumId w:val="23"/>
  </w:num>
  <w:num w:numId="27" w16cid:durableId="768351660">
    <w:abstractNumId w:val="9"/>
  </w:num>
  <w:num w:numId="28" w16cid:durableId="574792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EBE"/>
    <w:rsid w:val="00007D1D"/>
    <w:rsid w:val="000102FD"/>
    <w:rsid w:val="00020A2F"/>
    <w:rsid w:val="000240B2"/>
    <w:rsid w:val="00024BAA"/>
    <w:rsid w:val="0002755E"/>
    <w:rsid w:val="0003020B"/>
    <w:rsid w:val="00030251"/>
    <w:rsid w:val="000332AE"/>
    <w:rsid w:val="00033775"/>
    <w:rsid w:val="0004289F"/>
    <w:rsid w:val="00043987"/>
    <w:rsid w:val="0004530E"/>
    <w:rsid w:val="00045AFE"/>
    <w:rsid w:val="00047C40"/>
    <w:rsid w:val="00050AA1"/>
    <w:rsid w:val="00053081"/>
    <w:rsid w:val="00054865"/>
    <w:rsid w:val="00056D6A"/>
    <w:rsid w:val="0005778C"/>
    <w:rsid w:val="00070ECF"/>
    <w:rsid w:val="00071728"/>
    <w:rsid w:val="0007244D"/>
    <w:rsid w:val="00072BFB"/>
    <w:rsid w:val="00077D60"/>
    <w:rsid w:val="00081987"/>
    <w:rsid w:val="0008267E"/>
    <w:rsid w:val="00083988"/>
    <w:rsid w:val="000868CD"/>
    <w:rsid w:val="0009007A"/>
    <w:rsid w:val="0009197C"/>
    <w:rsid w:val="000961FA"/>
    <w:rsid w:val="000A4627"/>
    <w:rsid w:val="000A67D7"/>
    <w:rsid w:val="000D37AF"/>
    <w:rsid w:val="000D6D3E"/>
    <w:rsid w:val="000E463C"/>
    <w:rsid w:val="000E62EE"/>
    <w:rsid w:val="000F1372"/>
    <w:rsid w:val="000F46D2"/>
    <w:rsid w:val="001069BC"/>
    <w:rsid w:val="00115B61"/>
    <w:rsid w:val="00122C44"/>
    <w:rsid w:val="0012480D"/>
    <w:rsid w:val="00124EC9"/>
    <w:rsid w:val="00130492"/>
    <w:rsid w:val="00131342"/>
    <w:rsid w:val="001362F7"/>
    <w:rsid w:val="0014219C"/>
    <w:rsid w:val="001427CF"/>
    <w:rsid w:val="00142B0E"/>
    <w:rsid w:val="00144907"/>
    <w:rsid w:val="00164E1B"/>
    <w:rsid w:val="00170D62"/>
    <w:rsid w:val="00172ABA"/>
    <w:rsid w:val="00183F89"/>
    <w:rsid w:val="00187369"/>
    <w:rsid w:val="001919FD"/>
    <w:rsid w:val="00195B05"/>
    <w:rsid w:val="001A5C78"/>
    <w:rsid w:val="001B0263"/>
    <w:rsid w:val="001B1365"/>
    <w:rsid w:val="001B270A"/>
    <w:rsid w:val="001C02D5"/>
    <w:rsid w:val="001C105D"/>
    <w:rsid w:val="001C1463"/>
    <w:rsid w:val="001D1366"/>
    <w:rsid w:val="001D1F3E"/>
    <w:rsid w:val="001E3242"/>
    <w:rsid w:val="001F4C35"/>
    <w:rsid w:val="001F5C47"/>
    <w:rsid w:val="00202962"/>
    <w:rsid w:val="002076D7"/>
    <w:rsid w:val="002141A1"/>
    <w:rsid w:val="00215EFC"/>
    <w:rsid w:val="00217801"/>
    <w:rsid w:val="00232904"/>
    <w:rsid w:val="00233710"/>
    <w:rsid w:val="00242C2C"/>
    <w:rsid w:val="002479B2"/>
    <w:rsid w:val="002644B7"/>
    <w:rsid w:val="00265E0E"/>
    <w:rsid w:val="00274509"/>
    <w:rsid w:val="00275CF3"/>
    <w:rsid w:val="002760F5"/>
    <w:rsid w:val="00284E58"/>
    <w:rsid w:val="0029220E"/>
    <w:rsid w:val="00293EA0"/>
    <w:rsid w:val="002A291C"/>
    <w:rsid w:val="002A55B4"/>
    <w:rsid w:val="002A797F"/>
    <w:rsid w:val="002B1D38"/>
    <w:rsid w:val="002B215A"/>
    <w:rsid w:val="002D0E34"/>
    <w:rsid w:val="002D2E49"/>
    <w:rsid w:val="002D772B"/>
    <w:rsid w:val="002E1229"/>
    <w:rsid w:val="002E44CB"/>
    <w:rsid w:val="002E4817"/>
    <w:rsid w:val="002E4B06"/>
    <w:rsid w:val="002F01C5"/>
    <w:rsid w:val="002F3756"/>
    <w:rsid w:val="002F5E41"/>
    <w:rsid w:val="002F6764"/>
    <w:rsid w:val="002F69DD"/>
    <w:rsid w:val="002F6F1A"/>
    <w:rsid w:val="002F7D59"/>
    <w:rsid w:val="002F7FA8"/>
    <w:rsid w:val="0030184F"/>
    <w:rsid w:val="00302516"/>
    <w:rsid w:val="00315AA0"/>
    <w:rsid w:val="00316315"/>
    <w:rsid w:val="00316837"/>
    <w:rsid w:val="0032089B"/>
    <w:rsid w:val="00324EC9"/>
    <w:rsid w:val="00325144"/>
    <w:rsid w:val="00345065"/>
    <w:rsid w:val="00346F34"/>
    <w:rsid w:val="003504C1"/>
    <w:rsid w:val="0035338A"/>
    <w:rsid w:val="00366076"/>
    <w:rsid w:val="00366320"/>
    <w:rsid w:val="00370A30"/>
    <w:rsid w:val="00373EA2"/>
    <w:rsid w:val="00376277"/>
    <w:rsid w:val="0038053E"/>
    <w:rsid w:val="00387267"/>
    <w:rsid w:val="003A4B2D"/>
    <w:rsid w:val="003A6810"/>
    <w:rsid w:val="003B1D84"/>
    <w:rsid w:val="003B27D5"/>
    <w:rsid w:val="003D59AA"/>
    <w:rsid w:val="003D7351"/>
    <w:rsid w:val="003E1237"/>
    <w:rsid w:val="003E4E93"/>
    <w:rsid w:val="003E53FB"/>
    <w:rsid w:val="003E6B0C"/>
    <w:rsid w:val="003E75A8"/>
    <w:rsid w:val="003F0703"/>
    <w:rsid w:val="003F53C9"/>
    <w:rsid w:val="003F64EA"/>
    <w:rsid w:val="00400045"/>
    <w:rsid w:val="00413DFB"/>
    <w:rsid w:val="0041706C"/>
    <w:rsid w:val="00423CCE"/>
    <w:rsid w:val="00425A92"/>
    <w:rsid w:val="004270DE"/>
    <w:rsid w:val="00431F57"/>
    <w:rsid w:val="00446698"/>
    <w:rsid w:val="004475EE"/>
    <w:rsid w:val="00460D99"/>
    <w:rsid w:val="0046190B"/>
    <w:rsid w:val="004732EA"/>
    <w:rsid w:val="0048309F"/>
    <w:rsid w:val="00485CD3"/>
    <w:rsid w:val="004937E8"/>
    <w:rsid w:val="00493CB5"/>
    <w:rsid w:val="0049418E"/>
    <w:rsid w:val="00497763"/>
    <w:rsid w:val="004A74CC"/>
    <w:rsid w:val="004B7F41"/>
    <w:rsid w:val="004C5340"/>
    <w:rsid w:val="004C5E0B"/>
    <w:rsid w:val="004C73E6"/>
    <w:rsid w:val="004C7AEB"/>
    <w:rsid w:val="004D2269"/>
    <w:rsid w:val="004E19F2"/>
    <w:rsid w:val="004E3384"/>
    <w:rsid w:val="004E411B"/>
    <w:rsid w:val="004F1AC2"/>
    <w:rsid w:val="004F7BF9"/>
    <w:rsid w:val="005034E1"/>
    <w:rsid w:val="00506CFB"/>
    <w:rsid w:val="00514644"/>
    <w:rsid w:val="00517FA8"/>
    <w:rsid w:val="005217B0"/>
    <w:rsid w:val="00526541"/>
    <w:rsid w:val="00533958"/>
    <w:rsid w:val="00545BA6"/>
    <w:rsid w:val="00555B1D"/>
    <w:rsid w:val="005654A8"/>
    <w:rsid w:val="005705C6"/>
    <w:rsid w:val="00572CA2"/>
    <w:rsid w:val="00573FDE"/>
    <w:rsid w:val="00577B14"/>
    <w:rsid w:val="00580B6C"/>
    <w:rsid w:val="00583D56"/>
    <w:rsid w:val="00584E29"/>
    <w:rsid w:val="00590D38"/>
    <w:rsid w:val="005948F0"/>
    <w:rsid w:val="0059502C"/>
    <w:rsid w:val="0059642B"/>
    <w:rsid w:val="005977E1"/>
    <w:rsid w:val="005A022C"/>
    <w:rsid w:val="005A08B3"/>
    <w:rsid w:val="005A2985"/>
    <w:rsid w:val="005A47B3"/>
    <w:rsid w:val="005B120F"/>
    <w:rsid w:val="005B26E1"/>
    <w:rsid w:val="005C27F9"/>
    <w:rsid w:val="005C3FE3"/>
    <w:rsid w:val="005D1B75"/>
    <w:rsid w:val="005D7093"/>
    <w:rsid w:val="005E1CE2"/>
    <w:rsid w:val="005E1DC1"/>
    <w:rsid w:val="005E2166"/>
    <w:rsid w:val="00601D42"/>
    <w:rsid w:val="00603F63"/>
    <w:rsid w:val="006060F0"/>
    <w:rsid w:val="00606C13"/>
    <w:rsid w:val="00611AB3"/>
    <w:rsid w:val="00611E94"/>
    <w:rsid w:val="00621417"/>
    <w:rsid w:val="00622DD2"/>
    <w:rsid w:val="00636C1A"/>
    <w:rsid w:val="00644EBF"/>
    <w:rsid w:val="0064536C"/>
    <w:rsid w:val="00645D1F"/>
    <w:rsid w:val="006505CC"/>
    <w:rsid w:val="006513F0"/>
    <w:rsid w:val="00652933"/>
    <w:rsid w:val="00652CE9"/>
    <w:rsid w:val="00663C32"/>
    <w:rsid w:val="00671212"/>
    <w:rsid w:val="00676C82"/>
    <w:rsid w:val="00681DC0"/>
    <w:rsid w:val="0068296E"/>
    <w:rsid w:val="006A124F"/>
    <w:rsid w:val="006B3EBC"/>
    <w:rsid w:val="006B4B37"/>
    <w:rsid w:val="006C241D"/>
    <w:rsid w:val="006C3670"/>
    <w:rsid w:val="006C728A"/>
    <w:rsid w:val="006D1EE0"/>
    <w:rsid w:val="006D2BA4"/>
    <w:rsid w:val="006D595C"/>
    <w:rsid w:val="006D7592"/>
    <w:rsid w:val="006E01D6"/>
    <w:rsid w:val="006E637C"/>
    <w:rsid w:val="006F20FA"/>
    <w:rsid w:val="006F3EBF"/>
    <w:rsid w:val="007036CA"/>
    <w:rsid w:val="00706418"/>
    <w:rsid w:val="00714C13"/>
    <w:rsid w:val="00715840"/>
    <w:rsid w:val="00715982"/>
    <w:rsid w:val="007269CF"/>
    <w:rsid w:val="00727B8F"/>
    <w:rsid w:val="00735824"/>
    <w:rsid w:val="00754767"/>
    <w:rsid w:val="00760856"/>
    <w:rsid w:val="007719EE"/>
    <w:rsid w:val="00772C6C"/>
    <w:rsid w:val="00775CAF"/>
    <w:rsid w:val="00791BE6"/>
    <w:rsid w:val="007A01EC"/>
    <w:rsid w:val="007A76F8"/>
    <w:rsid w:val="007B520B"/>
    <w:rsid w:val="007B60B2"/>
    <w:rsid w:val="007C6E85"/>
    <w:rsid w:val="007D1DAC"/>
    <w:rsid w:val="007D582E"/>
    <w:rsid w:val="007E2831"/>
    <w:rsid w:val="007E5A73"/>
    <w:rsid w:val="007E7A5F"/>
    <w:rsid w:val="007E7E47"/>
    <w:rsid w:val="007F5CD4"/>
    <w:rsid w:val="008028AC"/>
    <w:rsid w:val="0080296A"/>
    <w:rsid w:val="008103AF"/>
    <w:rsid w:val="00814537"/>
    <w:rsid w:val="00814E25"/>
    <w:rsid w:val="008371FE"/>
    <w:rsid w:val="00837C18"/>
    <w:rsid w:val="0085511B"/>
    <w:rsid w:val="008551B4"/>
    <w:rsid w:val="00857D6E"/>
    <w:rsid w:val="00857DD4"/>
    <w:rsid w:val="00857E5F"/>
    <w:rsid w:val="00857EB8"/>
    <w:rsid w:val="008606A2"/>
    <w:rsid w:val="00871DBE"/>
    <w:rsid w:val="00882F80"/>
    <w:rsid w:val="00887446"/>
    <w:rsid w:val="00892DB5"/>
    <w:rsid w:val="00894B47"/>
    <w:rsid w:val="00897B44"/>
    <w:rsid w:val="008A7AC4"/>
    <w:rsid w:val="008B443D"/>
    <w:rsid w:val="008C38BE"/>
    <w:rsid w:val="008C4D1F"/>
    <w:rsid w:val="008D48E3"/>
    <w:rsid w:val="008D58E1"/>
    <w:rsid w:val="008D76A2"/>
    <w:rsid w:val="008E239A"/>
    <w:rsid w:val="008E78D6"/>
    <w:rsid w:val="009033B8"/>
    <w:rsid w:val="0090521A"/>
    <w:rsid w:val="0091089C"/>
    <w:rsid w:val="00911E28"/>
    <w:rsid w:val="0091421B"/>
    <w:rsid w:val="009147F2"/>
    <w:rsid w:val="00915D93"/>
    <w:rsid w:val="0092457D"/>
    <w:rsid w:val="00926FAF"/>
    <w:rsid w:val="00927525"/>
    <w:rsid w:val="0092759B"/>
    <w:rsid w:val="00927978"/>
    <w:rsid w:val="0093164D"/>
    <w:rsid w:val="00940618"/>
    <w:rsid w:val="00940FB6"/>
    <w:rsid w:val="009426A9"/>
    <w:rsid w:val="00951F96"/>
    <w:rsid w:val="00960CAF"/>
    <w:rsid w:val="00961042"/>
    <w:rsid w:val="00965922"/>
    <w:rsid w:val="00972916"/>
    <w:rsid w:val="009832A4"/>
    <w:rsid w:val="0098485C"/>
    <w:rsid w:val="00994B87"/>
    <w:rsid w:val="00996B89"/>
    <w:rsid w:val="009A4127"/>
    <w:rsid w:val="009B2DD9"/>
    <w:rsid w:val="009B4BD0"/>
    <w:rsid w:val="009B51E7"/>
    <w:rsid w:val="009C04DE"/>
    <w:rsid w:val="009C2ACB"/>
    <w:rsid w:val="009D2AC6"/>
    <w:rsid w:val="009D2C7B"/>
    <w:rsid w:val="009E5462"/>
    <w:rsid w:val="00A12534"/>
    <w:rsid w:val="00A160A1"/>
    <w:rsid w:val="00A368E8"/>
    <w:rsid w:val="00A411B0"/>
    <w:rsid w:val="00A435A9"/>
    <w:rsid w:val="00A71156"/>
    <w:rsid w:val="00A75930"/>
    <w:rsid w:val="00A8762D"/>
    <w:rsid w:val="00A87B4D"/>
    <w:rsid w:val="00A910E8"/>
    <w:rsid w:val="00A94E25"/>
    <w:rsid w:val="00AA64E7"/>
    <w:rsid w:val="00AA6B0F"/>
    <w:rsid w:val="00AB0EA9"/>
    <w:rsid w:val="00AB4FA0"/>
    <w:rsid w:val="00AB7159"/>
    <w:rsid w:val="00AC00FA"/>
    <w:rsid w:val="00AC0294"/>
    <w:rsid w:val="00AC33BB"/>
    <w:rsid w:val="00AE1D78"/>
    <w:rsid w:val="00AE2097"/>
    <w:rsid w:val="00AE4850"/>
    <w:rsid w:val="00AE6FF0"/>
    <w:rsid w:val="00AF4314"/>
    <w:rsid w:val="00AF54BA"/>
    <w:rsid w:val="00AF57B0"/>
    <w:rsid w:val="00AF72BF"/>
    <w:rsid w:val="00B01213"/>
    <w:rsid w:val="00B04CD0"/>
    <w:rsid w:val="00B0718C"/>
    <w:rsid w:val="00B1119E"/>
    <w:rsid w:val="00B11F80"/>
    <w:rsid w:val="00B16A51"/>
    <w:rsid w:val="00B25774"/>
    <w:rsid w:val="00B27337"/>
    <w:rsid w:val="00B336A1"/>
    <w:rsid w:val="00B36ACD"/>
    <w:rsid w:val="00B378FB"/>
    <w:rsid w:val="00B41B64"/>
    <w:rsid w:val="00B43DFF"/>
    <w:rsid w:val="00B55DD3"/>
    <w:rsid w:val="00B72E3F"/>
    <w:rsid w:val="00B93212"/>
    <w:rsid w:val="00BB0616"/>
    <w:rsid w:val="00BB3D6B"/>
    <w:rsid w:val="00BC02B1"/>
    <w:rsid w:val="00BC79D5"/>
    <w:rsid w:val="00BC7EBE"/>
    <w:rsid w:val="00BD00F2"/>
    <w:rsid w:val="00BD7402"/>
    <w:rsid w:val="00BE1654"/>
    <w:rsid w:val="00BE1FD0"/>
    <w:rsid w:val="00BE41D5"/>
    <w:rsid w:val="00BE650A"/>
    <w:rsid w:val="00BF223A"/>
    <w:rsid w:val="00C16916"/>
    <w:rsid w:val="00C172A1"/>
    <w:rsid w:val="00C17DBF"/>
    <w:rsid w:val="00C25841"/>
    <w:rsid w:val="00C32B59"/>
    <w:rsid w:val="00C34CEB"/>
    <w:rsid w:val="00C43F82"/>
    <w:rsid w:val="00C462FE"/>
    <w:rsid w:val="00C4674D"/>
    <w:rsid w:val="00C5209E"/>
    <w:rsid w:val="00C56BA9"/>
    <w:rsid w:val="00C623BC"/>
    <w:rsid w:val="00C656C4"/>
    <w:rsid w:val="00C74082"/>
    <w:rsid w:val="00C752C2"/>
    <w:rsid w:val="00C8116B"/>
    <w:rsid w:val="00C87891"/>
    <w:rsid w:val="00CC0416"/>
    <w:rsid w:val="00CC3F55"/>
    <w:rsid w:val="00CD0899"/>
    <w:rsid w:val="00CD1A33"/>
    <w:rsid w:val="00CD2732"/>
    <w:rsid w:val="00CE323A"/>
    <w:rsid w:val="00CF04ED"/>
    <w:rsid w:val="00CF3A9F"/>
    <w:rsid w:val="00CF56B8"/>
    <w:rsid w:val="00D170E8"/>
    <w:rsid w:val="00D20D93"/>
    <w:rsid w:val="00D25345"/>
    <w:rsid w:val="00D25A0D"/>
    <w:rsid w:val="00D373B5"/>
    <w:rsid w:val="00D45FB8"/>
    <w:rsid w:val="00D53FD6"/>
    <w:rsid w:val="00D55408"/>
    <w:rsid w:val="00D709CE"/>
    <w:rsid w:val="00D72619"/>
    <w:rsid w:val="00D72D33"/>
    <w:rsid w:val="00D75A70"/>
    <w:rsid w:val="00D7733A"/>
    <w:rsid w:val="00D91390"/>
    <w:rsid w:val="00DA3BB0"/>
    <w:rsid w:val="00DA683D"/>
    <w:rsid w:val="00DB39E5"/>
    <w:rsid w:val="00DC4A9C"/>
    <w:rsid w:val="00DD0FAC"/>
    <w:rsid w:val="00DD1F9D"/>
    <w:rsid w:val="00DD3F3A"/>
    <w:rsid w:val="00DD4DA5"/>
    <w:rsid w:val="00DE170A"/>
    <w:rsid w:val="00DE7F1D"/>
    <w:rsid w:val="00E03E74"/>
    <w:rsid w:val="00E06385"/>
    <w:rsid w:val="00E07C5C"/>
    <w:rsid w:val="00E202BC"/>
    <w:rsid w:val="00E215A3"/>
    <w:rsid w:val="00E261A7"/>
    <w:rsid w:val="00E35F38"/>
    <w:rsid w:val="00E37E7D"/>
    <w:rsid w:val="00E37F7C"/>
    <w:rsid w:val="00E42644"/>
    <w:rsid w:val="00E52492"/>
    <w:rsid w:val="00E524A7"/>
    <w:rsid w:val="00E60CA7"/>
    <w:rsid w:val="00E61987"/>
    <w:rsid w:val="00E65D63"/>
    <w:rsid w:val="00E67488"/>
    <w:rsid w:val="00E71D83"/>
    <w:rsid w:val="00E737D3"/>
    <w:rsid w:val="00E7440E"/>
    <w:rsid w:val="00E93A27"/>
    <w:rsid w:val="00EA6B55"/>
    <w:rsid w:val="00EB1732"/>
    <w:rsid w:val="00EB64F8"/>
    <w:rsid w:val="00EC104B"/>
    <w:rsid w:val="00EC661E"/>
    <w:rsid w:val="00ED0E39"/>
    <w:rsid w:val="00ED1FBE"/>
    <w:rsid w:val="00EE3C7B"/>
    <w:rsid w:val="00EE7530"/>
    <w:rsid w:val="00EF7349"/>
    <w:rsid w:val="00F02097"/>
    <w:rsid w:val="00F03885"/>
    <w:rsid w:val="00F077BB"/>
    <w:rsid w:val="00F13AAD"/>
    <w:rsid w:val="00F23065"/>
    <w:rsid w:val="00F26B29"/>
    <w:rsid w:val="00F339EB"/>
    <w:rsid w:val="00F35645"/>
    <w:rsid w:val="00F35A85"/>
    <w:rsid w:val="00F36882"/>
    <w:rsid w:val="00F37655"/>
    <w:rsid w:val="00F440E7"/>
    <w:rsid w:val="00F45E53"/>
    <w:rsid w:val="00F5235D"/>
    <w:rsid w:val="00F5428E"/>
    <w:rsid w:val="00F565D1"/>
    <w:rsid w:val="00F603B5"/>
    <w:rsid w:val="00F60ADC"/>
    <w:rsid w:val="00F644D5"/>
    <w:rsid w:val="00F64A29"/>
    <w:rsid w:val="00F664B9"/>
    <w:rsid w:val="00F672D9"/>
    <w:rsid w:val="00F74301"/>
    <w:rsid w:val="00F77DF5"/>
    <w:rsid w:val="00F8138D"/>
    <w:rsid w:val="00F83EAC"/>
    <w:rsid w:val="00F85420"/>
    <w:rsid w:val="00F908E0"/>
    <w:rsid w:val="00F92C10"/>
    <w:rsid w:val="00F92E09"/>
    <w:rsid w:val="00F93C67"/>
    <w:rsid w:val="00F95F90"/>
    <w:rsid w:val="00FA0869"/>
    <w:rsid w:val="00FA58FA"/>
    <w:rsid w:val="00FA6970"/>
    <w:rsid w:val="00FA6E72"/>
    <w:rsid w:val="00FA71C8"/>
    <w:rsid w:val="00FB2E45"/>
    <w:rsid w:val="00FB37D3"/>
    <w:rsid w:val="00FB71D8"/>
    <w:rsid w:val="00FD0F82"/>
    <w:rsid w:val="00FE49F4"/>
    <w:rsid w:val="00FE5C64"/>
    <w:rsid w:val="00FE61A3"/>
    <w:rsid w:val="00FF0652"/>
    <w:rsid w:val="00FF4F1E"/>
    <w:rsid w:val="00FF606B"/>
    <w:rsid w:val="02EE320E"/>
    <w:rsid w:val="038BA2CB"/>
    <w:rsid w:val="0392AB87"/>
    <w:rsid w:val="05B1A6B6"/>
    <w:rsid w:val="0625D2D0"/>
    <w:rsid w:val="06408BC7"/>
    <w:rsid w:val="088214FD"/>
    <w:rsid w:val="0882EDA1"/>
    <w:rsid w:val="0C9D01DA"/>
    <w:rsid w:val="0CAFCD4B"/>
    <w:rsid w:val="0E20650A"/>
    <w:rsid w:val="128AD30E"/>
    <w:rsid w:val="13089E22"/>
    <w:rsid w:val="1402C94C"/>
    <w:rsid w:val="14A813BF"/>
    <w:rsid w:val="15B701B3"/>
    <w:rsid w:val="165E9D17"/>
    <w:rsid w:val="19963DD9"/>
    <w:rsid w:val="1B18E5DD"/>
    <w:rsid w:val="1EC7B374"/>
    <w:rsid w:val="23226728"/>
    <w:rsid w:val="233D201F"/>
    <w:rsid w:val="24E003E0"/>
    <w:rsid w:val="255952A9"/>
    <w:rsid w:val="28D072E1"/>
    <w:rsid w:val="2911247D"/>
    <w:rsid w:val="2A6C4342"/>
    <w:rsid w:val="2B1D91AA"/>
    <w:rsid w:val="2F3FB465"/>
    <w:rsid w:val="325E2CCA"/>
    <w:rsid w:val="34C76905"/>
    <w:rsid w:val="36CB009F"/>
    <w:rsid w:val="371E1953"/>
    <w:rsid w:val="375F8394"/>
    <w:rsid w:val="3B1D822C"/>
    <w:rsid w:val="3BCB330D"/>
    <w:rsid w:val="3DD4C0C5"/>
    <w:rsid w:val="441020F5"/>
    <w:rsid w:val="45DC466C"/>
    <w:rsid w:val="4658B787"/>
    <w:rsid w:val="47698E0E"/>
    <w:rsid w:val="479CF336"/>
    <w:rsid w:val="48E39218"/>
    <w:rsid w:val="4B73256C"/>
    <w:rsid w:val="4BCB1F11"/>
    <w:rsid w:val="4C09F803"/>
    <w:rsid w:val="4F7B7FD8"/>
    <w:rsid w:val="537E3751"/>
    <w:rsid w:val="54E0E256"/>
    <w:rsid w:val="55CA02A6"/>
    <w:rsid w:val="55E4BB9D"/>
    <w:rsid w:val="59F5665B"/>
    <w:rsid w:val="5A406ADC"/>
    <w:rsid w:val="5B780E5F"/>
    <w:rsid w:val="5D797C35"/>
    <w:rsid w:val="5F8B9DE3"/>
    <w:rsid w:val="635BE077"/>
    <w:rsid w:val="65E9A490"/>
    <w:rsid w:val="66C46312"/>
    <w:rsid w:val="6AA6A545"/>
    <w:rsid w:val="6AE624BB"/>
    <w:rsid w:val="6E2CE4DF"/>
    <w:rsid w:val="7061A34C"/>
    <w:rsid w:val="707C5C43"/>
    <w:rsid w:val="709F0647"/>
    <w:rsid w:val="712B3C16"/>
    <w:rsid w:val="71701F36"/>
    <w:rsid w:val="72182CA4"/>
    <w:rsid w:val="73EB31C2"/>
    <w:rsid w:val="785984C1"/>
    <w:rsid w:val="79A0FA44"/>
    <w:rsid w:val="7A2B2C0F"/>
    <w:rsid w:val="7FD1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E2CF0"/>
  <w15:docId w15:val="{9DA2EAD8-52CC-46AD-82A7-01745D2E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E3"/>
    <w:rPr>
      <w:sz w:val="24"/>
    </w:rPr>
  </w:style>
  <w:style w:type="paragraph" w:styleId="Heading1">
    <w:name w:val="heading 1"/>
    <w:basedOn w:val="Normal"/>
    <w:next w:val="Normal"/>
    <w:qFormat/>
    <w:rsid w:val="00316315"/>
    <w:pPr>
      <w:spacing w:line="259" w:lineRule="auto"/>
      <w:outlineLvl w:val="0"/>
    </w:pPr>
    <w:rPr>
      <w:rFonts w:ascii="Century Gothic" w:hAnsi="Century Gothic"/>
      <w:b/>
      <w:bCs/>
      <w:sz w:val="36"/>
      <w:szCs w:val="36"/>
      <w:lang w:val="en-AU"/>
    </w:rPr>
  </w:style>
  <w:style w:type="paragraph" w:styleId="Heading2">
    <w:name w:val="heading 2"/>
    <w:basedOn w:val="Normal"/>
    <w:next w:val="Normal"/>
    <w:qFormat/>
    <w:rsid w:val="008D48E3"/>
    <w:pPr>
      <w:keepNext/>
      <w:jc w:val="center"/>
      <w:outlineLvl w:val="1"/>
    </w:pPr>
    <w:rPr>
      <w:rFonts w:ascii="Arial" w:hAnsi="Arial"/>
      <w:b/>
      <w:i/>
      <w:u w:val="single"/>
    </w:rPr>
  </w:style>
  <w:style w:type="paragraph" w:styleId="Heading3">
    <w:name w:val="heading 3"/>
    <w:basedOn w:val="Normal"/>
    <w:next w:val="Normal"/>
    <w:qFormat/>
    <w:rsid w:val="008D48E3"/>
    <w:pPr>
      <w:keepNext/>
      <w:jc w:val="center"/>
      <w:outlineLvl w:val="2"/>
    </w:pPr>
    <w:rPr>
      <w:rFonts w:ascii="Arial" w:hAnsi="Arial"/>
      <w:b/>
      <w:color w:val="000000"/>
    </w:rPr>
  </w:style>
  <w:style w:type="paragraph" w:styleId="Heading4">
    <w:name w:val="heading 4"/>
    <w:basedOn w:val="Normal"/>
    <w:next w:val="Normal"/>
    <w:qFormat/>
    <w:rsid w:val="008D48E3"/>
    <w:pPr>
      <w:keepNext/>
      <w:jc w:val="right"/>
      <w:outlineLvl w:val="3"/>
    </w:pPr>
    <w:rPr>
      <w:rFonts w:ascii="Arial" w:hAnsi="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D48E3"/>
    <w:pPr>
      <w:spacing w:before="1" w:after="1" w:line="280" w:lineRule="atLeast"/>
      <w:ind w:left="1" w:right="1" w:firstLine="1"/>
      <w:jc w:val="both"/>
    </w:pPr>
    <w:rPr>
      <w:rFonts w:ascii="Bookman" w:hAnsi="Bookman"/>
      <w:color w:val="000000"/>
      <w:sz w:val="22"/>
      <w:lang w:val="en-GB"/>
    </w:rPr>
  </w:style>
  <w:style w:type="paragraph" w:styleId="Header">
    <w:name w:val="header"/>
    <w:basedOn w:val="Normal"/>
    <w:rsid w:val="008D48E3"/>
    <w:pPr>
      <w:tabs>
        <w:tab w:val="center" w:pos="4320"/>
        <w:tab w:val="right" w:pos="8640"/>
      </w:tabs>
    </w:pPr>
  </w:style>
  <w:style w:type="paragraph" w:styleId="Footer">
    <w:name w:val="footer"/>
    <w:basedOn w:val="Normal"/>
    <w:link w:val="FooterChar"/>
    <w:uiPriority w:val="99"/>
    <w:rsid w:val="008D48E3"/>
    <w:pPr>
      <w:tabs>
        <w:tab w:val="center" w:pos="4320"/>
        <w:tab w:val="right" w:pos="8640"/>
      </w:tabs>
    </w:pPr>
  </w:style>
  <w:style w:type="paragraph" w:styleId="List">
    <w:name w:val="List"/>
    <w:basedOn w:val="Normal"/>
    <w:rsid w:val="008D48E3"/>
    <w:pPr>
      <w:spacing w:before="240"/>
      <w:ind w:left="360" w:hanging="360"/>
    </w:pPr>
    <w:rPr>
      <w:rFonts w:ascii="Book Antiqua" w:hAnsi="Book Antiqua"/>
      <w:lang w:val="en-AU"/>
    </w:rPr>
  </w:style>
  <w:style w:type="paragraph" w:styleId="BodyText">
    <w:name w:val="Body Text"/>
    <w:basedOn w:val="Normal"/>
    <w:rsid w:val="008D48E3"/>
    <w:pPr>
      <w:spacing w:before="240" w:after="120"/>
    </w:pPr>
    <w:rPr>
      <w:rFonts w:ascii="Book Antiqua" w:hAnsi="Book Antiqua"/>
      <w:lang w:val="en-AU"/>
    </w:rPr>
  </w:style>
  <w:style w:type="paragraph" w:styleId="NormalWeb">
    <w:name w:val="Normal (Web)"/>
    <w:basedOn w:val="Normal"/>
    <w:rsid w:val="00F644D5"/>
    <w:pPr>
      <w:spacing w:before="100" w:beforeAutospacing="1" w:after="100" w:afterAutospacing="1"/>
    </w:pPr>
    <w:rPr>
      <w:szCs w:val="24"/>
    </w:rPr>
  </w:style>
  <w:style w:type="paragraph" w:styleId="PlainText">
    <w:name w:val="Plain Text"/>
    <w:basedOn w:val="Normal"/>
    <w:link w:val="PlainTextChar"/>
    <w:rsid w:val="00FA6E72"/>
    <w:rPr>
      <w:rFonts w:ascii="Courier New" w:hAnsi="Courier New"/>
      <w:sz w:val="20"/>
      <w:lang w:val="en-AU"/>
    </w:rPr>
  </w:style>
  <w:style w:type="paragraph" w:styleId="BalloonText">
    <w:name w:val="Balloon Text"/>
    <w:basedOn w:val="Normal"/>
    <w:semiHidden/>
    <w:rsid w:val="001B1365"/>
    <w:rPr>
      <w:rFonts w:ascii="Tahoma" w:hAnsi="Tahoma" w:cs="Tahoma"/>
      <w:sz w:val="16"/>
      <w:szCs w:val="16"/>
    </w:rPr>
  </w:style>
  <w:style w:type="paragraph" w:styleId="BodyTextIndent2">
    <w:name w:val="Body Text Indent 2"/>
    <w:basedOn w:val="Normal"/>
    <w:rsid w:val="0041706C"/>
    <w:pPr>
      <w:spacing w:after="120" w:line="480" w:lineRule="auto"/>
      <w:ind w:left="360"/>
    </w:pPr>
  </w:style>
  <w:style w:type="character" w:styleId="Hyperlink">
    <w:name w:val="Hyperlink"/>
    <w:basedOn w:val="DefaultParagraphFont"/>
    <w:uiPriority w:val="99"/>
    <w:rsid w:val="00F339EB"/>
    <w:rPr>
      <w:color w:val="0000FF"/>
      <w:u w:val="single"/>
    </w:rPr>
  </w:style>
  <w:style w:type="paragraph" w:customStyle="1" w:styleId="Default">
    <w:name w:val="Default"/>
    <w:rsid w:val="00996B89"/>
    <w:pPr>
      <w:autoSpaceDE w:val="0"/>
      <w:autoSpaceDN w:val="0"/>
      <w:adjustRightInd w:val="0"/>
    </w:pPr>
    <w:rPr>
      <w:color w:val="000000"/>
      <w:sz w:val="24"/>
      <w:szCs w:val="24"/>
    </w:rPr>
  </w:style>
  <w:style w:type="paragraph" w:styleId="ListParagraph">
    <w:name w:val="List Paragraph"/>
    <w:basedOn w:val="Normal"/>
    <w:uiPriority w:val="34"/>
    <w:qFormat/>
    <w:rsid w:val="00B336A1"/>
    <w:pPr>
      <w:ind w:left="720"/>
      <w:contextualSpacing/>
    </w:pPr>
  </w:style>
  <w:style w:type="table" w:styleId="TableGrid">
    <w:name w:val="Table Grid"/>
    <w:basedOn w:val="TableNormal"/>
    <w:uiPriority w:val="59"/>
    <w:rsid w:val="00DA3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04ED"/>
    <w:rPr>
      <w:sz w:val="24"/>
    </w:rPr>
  </w:style>
  <w:style w:type="character" w:styleId="CommentReference">
    <w:name w:val="annotation reference"/>
    <w:basedOn w:val="DefaultParagraphFont"/>
    <w:uiPriority w:val="99"/>
    <w:semiHidden/>
    <w:unhideWhenUsed/>
    <w:rsid w:val="00715840"/>
    <w:rPr>
      <w:sz w:val="16"/>
      <w:szCs w:val="16"/>
    </w:rPr>
  </w:style>
  <w:style w:type="paragraph" w:styleId="CommentText">
    <w:name w:val="annotation text"/>
    <w:basedOn w:val="Normal"/>
    <w:link w:val="CommentTextChar"/>
    <w:uiPriority w:val="99"/>
    <w:unhideWhenUsed/>
    <w:rsid w:val="00715840"/>
    <w:rPr>
      <w:sz w:val="20"/>
    </w:rPr>
  </w:style>
  <w:style w:type="character" w:customStyle="1" w:styleId="CommentTextChar">
    <w:name w:val="Comment Text Char"/>
    <w:basedOn w:val="DefaultParagraphFont"/>
    <w:link w:val="CommentText"/>
    <w:uiPriority w:val="99"/>
    <w:rsid w:val="00715840"/>
  </w:style>
  <w:style w:type="paragraph" w:styleId="CommentSubject">
    <w:name w:val="annotation subject"/>
    <w:basedOn w:val="CommentText"/>
    <w:next w:val="CommentText"/>
    <w:link w:val="CommentSubjectChar"/>
    <w:uiPriority w:val="99"/>
    <w:semiHidden/>
    <w:unhideWhenUsed/>
    <w:rsid w:val="00715840"/>
    <w:rPr>
      <w:b/>
      <w:bCs/>
    </w:rPr>
  </w:style>
  <w:style w:type="character" w:customStyle="1" w:styleId="CommentSubjectChar">
    <w:name w:val="Comment Subject Char"/>
    <w:basedOn w:val="CommentTextChar"/>
    <w:link w:val="CommentSubject"/>
    <w:uiPriority w:val="99"/>
    <w:semiHidden/>
    <w:rsid w:val="00715840"/>
    <w:rPr>
      <w:b/>
      <w:bCs/>
    </w:rPr>
  </w:style>
  <w:style w:type="character" w:styleId="UnresolvedMention">
    <w:name w:val="Unresolved Mention"/>
    <w:basedOn w:val="DefaultParagraphFont"/>
    <w:uiPriority w:val="99"/>
    <w:semiHidden/>
    <w:unhideWhenUsed/>
    <w:rsid w:val="00FF606B"/>
    <w:rPr>
      <w:color w:val="605E5C"/>
      <w:shd w:val="clear" w:color="auto" w:fill="E1DFDD"/>
    </w:rPr>
  </w:style>
  <w:style w:type="paragraph" w:styleId="TOCHeading">
    <w:name w:val="TOC Heading"/>
    <w:basedOn w:val="Heading1"/>
    <w:next w:val="Normal"/>
    <w:uiPriority w:val="39"/>
    <w:unhideWhenUsed/>
    <w:qFormat/>
    <w:rsid w:val="00077D60"/>
    <w:pPr>
      <w:keepLines/>
      <w:spacing w:before="240"/>
      <w:outlineLvl w:val="9"/>
    </w:pPr>
    <w:rPr>
      <w:rFonts w:asciiTheme="majorHAnsi" w:eastAsiaTheme="majorEastAsia" w:hAnsiTheme="majorHAnsi" w:cstheme="majorBidi"/>
      <w:b w:val="0"/>
      <w:i/>
      <w:color w:val="365F91" w:themeColor="accent1" w:themeShade="BF"/>
      <w:sz w:val="32"/>
      <w:szCs w:val="32"/>
      <w:lang w:eastAsia="en-AU"/>
    </w:rPr>
  </w:style>
  <w:style w:type="paragraph" w:styleId="TOC1">
    <w:name w:val="toc 1"/>
    <w:basedOn w:val="Normal"/>
    <w:next w:val="Normal"/>
    <w:autoRedefine/>
    <w:uiPriority w:val="39"/>
    <w:unhideWhenUsed/>
    <w:rsid w:val="00081987"/>
    <w:pPr>
      <w:spacing w:after="100"/>
    </w:pPr>
  </w:style>
  <w:style w:type="character" w:customStyle="1" w:styleId="PlainTextChar">
    <w:name w:val="Plain Text Char"/>
    <w:basedOn w:val="DefaultParagraphFont"/>
    <w:link w:val="PlainText"/>
    <w:rsid w:val="00681DC0"/>
    <w:rPr>
      <w:rFonts w:ascii="Courier New" w:hAnsi="Courier New"/>
      <w:lang w:val="en-AU"/>
    </w:rPr>
  </w:style>
  <w:style w:type="character" w:customStyle="1" w:styleId="FooterChar">
    <w:name w:val="Footer Char"/>
    <w:basedOn w:val="DefaultParagraphFont"/>
    <w:link w:val="Footer"/>
    <w:uiPriority w:val="99"/>
    <w:rsid w:val="00F95F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providers.dffh.vic.gov.au/neighbourhood-house-coordination-progr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alphington.org.au" TargetMode="External"/><Relationship Id="rId1" Type="http://schemas.openxmlformats.org/officeDocument/2006/relationships/hyperlink" Target="http://www.alphingt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CBA9A5F161F418D0ED70ACAB898FE" ma:contentTypeVersion="17" ma:contentTypeDescription="Create a new document." ma:contentTypeScope="" ma:versionID="0cea6b3454d9a4489d46b2a8f42815fd">
  <xsd:schema xmlns:xsd="http://www.w3.org/2001/XMLSchema" xmlns:xs="http://www.w3.org/2001/XMLSchema" xmlns:p="http://schemas.microsoft.com/office/2006/metadata/properties" xmlns:ns2="9ba775e6-28d8-4428-ab24-4ed140daf00d" xmlns:ns3="9dc8f610-7061-4c7d-ae01-86c037b518fd" targetNamespace="http://schemas.microsoft.com/office/2006/metadata/properties" ma:root="true" ma:fieldsID="d914a13e9c44f7b57dcd91c2884b5155" ns2:_="" ns3:_="">
    <xsd:import namespace="9ba775e6-28d8-4428-ab24-4ed140daf00d"/>
    <xsd:import namespace="9dc8f610-7061-4c7d-ae01-86c037b51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775e6-28d8-4428-ab24-4ed140daf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19299-8cf8-4f23-9f53-a783d0658e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8f610-7061-4c7d-ae01-86c037b518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952ae0-d69a-420f-8379-80c9fcaf989c}" ma:internalName="TaxCatchAll" ma:showField="CatchAllData" ma:web="9dc8f610-7061-4c7d-ae01-86c037b51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775e6-28d8-4428-ab24-4ed140daf00d">
      <Terms xmlns="http://schemas.microsoft.com/office/infopath/2007/PartnerControls"/>
    </lcf76f155ced4ddcb4097134ff3c332f>
    <TaxCatchAll xmlns="9dc8f610-7061-4c7d-ae01-86c037b518fd" xsi:nil="true"/>
  </documentManagement>
</p:properties>
</file>

<file path=customXml/itemProps1.xml><?xml version="1.0" encoding="utf-8"?>
<ds:datastoreItem xmlns:ds="http://schemas.openxmlformats.org/officeDocument/2006/customXml" ds:itemID="{A1F4AFF4-B36F-4D40-8870-C41FB0E11ADF}">
  <ds:schemaRefs>
    <ds:schemaRef ds:uri="http://schemas.openxmlformats.org/officeDocument/2006/bibliography"/>
  </ds:schemaRefs>
</ds:datastoreItem>
</file>

<file path=customXml/itemProps2.xml><?xml version="1.0" encoding="utf-8"?>
<ds:datastoreItem xmlns:ds="http://schemas.openxmlformats.org/officeDocument/2006/customXml" ds:itemID="{7334EDCE-8D1F-45A8-8BEB-78219785011F}">
  <ds:schemaRefs>
    <ds:schemaRef ds:uri="http://schemas.microsoft.com/sharepoint/v3/contenttype/forms"/>
  </ds:schemaRefs>
</ds:datastoreItem>
</file>

<file path=customXml/itemProps3.xml><?xml version="1.0" encoding="utf-8"?>
<ds:datastoreItem xmlns:ds="http://schemas.openxmlformats.org/officeDocument/2006/customXml" ds:itemID="{26B42938-39D1-4720-A4DC-E53AFD47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775e6-28d8-4428-ab24-4ed140daf00d"/>
    <ds:schemaRef ds:uri="9dc8f610-7061-4c7d-ae01-86c037b51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61663-0D44-48C6-8605-AC20FD7A12E8}">
  <ds:schemaRefs>
    <ds:schemaRef ds:uri="http://schemas.microsoft.com/office/2006/metadata/properties"/>
    <ds:schemaRef ds:uri="http://schemas.microsoft.com/office/infopath/2007/PartnerControls"/>
    <ds:schemaRef ds:uri="9ba775e6-28d8-4428-ab24-4ed140daf00d"/>
    <ds:schemaRef ds:uri="9dc8f610-7061-4c7d-ae01-86c037b518f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6962</Words>
  <Characters>39684</Characters>
  <Application>Microsoft Office Word</Application>
  <DocSecurity>0</DocSecurity>
  <Lines>330</Lines>
  <Paragraphs>93</Paragraphs>
  <ScaleCrop>false</ScaleCrop>
  <Company/>
  <LinksUpToDate>false</LinksUpToDate>
  <CharactersWithSpaces>46553</CharactersWithSpaces>
  <SharedDoc>false</SharedDoc>
  <HLinks>
    <vt:vector size="6" baseType="variant">
      <vt:variant>
        <vt:i4>7667770</vt:i4>
      </vt:variant>
      <vt:variant>
        <vt:i4>0</vt:i4>
      </vt:variant>
      <vt:variant>
        <vt:i4>0</vt:i4>
      </vt:variant>
      <vt:variant>
        <vt:i4>5</vt:i4>
      </vt:variant>
      <vt:variant>
        <vt:lpwstr>https://providers.dffh.vic.gov.au/neighbourhood-house-coordination-program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subject/>
  <dc:creator>Manager ACC</dc:creator>
  <cp:keywords/>
  <cp:lastModifiedBy>Leanne Coughlin | Alphington Community Centre</cp:lastModifiedBy>
  <cp:revision>112</cp:revision>
  <cp:lastPrinted>2023-09-04T04:23:00Z</cp:lastPrinted>
  <dcterms:created xsi:type="dcterms:W3CDTF">2023-08-28T21:38:00Z</dcterms:created>
  <dcterms:modified xsi:type="dcterms:W3CDTF">2023-09-04T04:39:00Z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5100600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ContentTypeId">
    <vt:lpwstr>0x010100A08CBA9A5F161F418D0ED70ACAB898FE</vt:lpwstr>
  </property>
</Properties>
</file>